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2FF9" w14:textId="4AD042D0" w:rsidR="006F110F" w:rsidRPr="00E05585" w:rsidRDefault="006F110F" w:rsidP="006F110F">
      <w:pPr>
        <w:pStyle w:val="Agenda-Header-1"/>
        <w:pBdr>
          <w:top w:val="single" w:sz="4" w:space="1" w:color="auto"/>
          <w:left w:val="single" w:sz="4" w:space="4" w:color="auto"/>
          <w:bottom w:val="single" w:sz="4" w:space="1" w:color="auto"/>
          <w:right w:val="single" w:sz="4" w:space="4" w:color="auto"/>
        </w:pBdr>
        <w:ind w:left="720"/>
        <w:rPr>
          <w:i/>
          <w:iCs/>
        </w:rPr>
      </w:pPr>
      <w:r>
        <w:rPr>
          <w:b/>
        </w:rPr>
        <w:t>BOARD OF DIRECTORS</w:t>
      </w:r>
      <w:r>
        <w:br/>
      </w:r>
      <w:r w:rsidRPr="00D337E7">
        <w:t xml:space="preserve">  </w:t>
      </w:r>
      <w:r>
        <w:t>Jason Giangiuli  Kathy Henderson-Essel  Bobby Cooper  Scott Hurst</w:t>
      </w:r>
    </w:p>
    <w:p w14:paraId="5FFF18CE" w14:textId="05A9EACB" w:rsidR="006F110F" w:rsidRDefault="006F110F" w:rsidP="006F110F">
      <w:pPr>
        <w:pStyle w:val="Agenda-Title"/>
      </w:pPr>
      <w:r>
        <w:t xml:space="preserve">NOTICE OF </w:t>
      </w:r>
      <w:r w:rsidR="002B4585">
        <w:t xml:space="preserve">SPECIAL </w:t>
      </w:r>
      <w:r>
        <w:t>PUBLIC HEARING AND AGENDA</w:t>
      </w:r>
      <w:r>
        <w:br/>
        <w:t>BOARD OF DIRECTORS MEETING</w:t>
      </w:r>
      <w:r>
        <w:br/>
      </w:r>
      <w:r w:rsidR="002B4585">
        <w:t>Tuesday January 23, 2024</w:t>
      </w:r>
    </w:p>
    <w:p w14:paraId="58677D43" w14:textId="47576B82" w:rsidR="006F110F" w:rsidRPr="00C077D5" w:rsidRDefault="006F110F" w:rsidP="006F110F">
      <w:pPr>
        <w:tabs>
          <w:tab w:val="left" w:pos="540"/>
        </w:tabs>
        <w:spacing w:before="120" w:after="120"/>
        <w:jc w:val="both"/>
        <w:rPr>
          <w:sz w:val="20"/>
          <w:szCs w:val="20"/>
        </w:rPr>
      </w:pPr>
      <w:r w:rsidRPr="00C077D5">
        <w:rPr>
          <w:sz w:val="20"/>
          <w:szCs w:val="20"/>
        </w:rPr>
        <w:t xml:space="preserve">The White Mountain Lakes County Recreation Improvement District </w:t>
      </w:r>
      <w:r>
        <w:rPr>
          <w:sz w:val="20"/>
          <w:szCs w:val="20"/>
        </w:rPr>
        <w:t>Board of Directors</w:t>
      </w:r>
      <w:r w:rsidRPr="00C077D5">
        <w:rPr>
          <w:sz w:val="20"/>
          <w:szCs w:val="20"/>
        </w:rPr>
        <w:t xml:space="preserve"> will hold a meeting open to the public on </w:t>
      </w:r>
      <w:r w:rsidR="006C0098">
        <w:rPr>
          <w:b/>
          <w:sz w:val="20"/>
          <w:szCs w:val="20"/>
        </w:rPr>
        <w:t xml:space="preserve">January </w:t>
      </w:r>
      <w:r w:rsidR="002B4585">
        <w:rPr>
          <w:b/>
          <w:sz w:val="20"/>
          <w:szCs w:val="20"/>
        </w:rPr>
        <w:t>23</w:t>
      </w:r>
      <w:r w:rsidR="006C0098">
        <w:rPr>
          <w:b/>
          <w:sz w:val="20"/>
          <w:szCs w:val="20"/>
        </w:rPr>
        <w:t>,</w:t>
      </w:r>
      <w:r>
        <w:rPr>
          <w:b/>
          <w:sz w:val="20"/>
          <w:szCs w:val="20"/>
        </w:rPr>
        <w:t xml:space="preserve"> </w:t>
      </w:r>
      <w:proofErr w:type="gramStart"/>
      <w:r>
        <w:rPr>
          <w:b/>
          <w:sz w:val="20"/>
          <w:szCs w:val="20"/>
        </w:rPr>
        <w:t>2023</w:t>
      </w:r>
      <w:proofErr w:type="gramEnd"/>
      <w:r>
        <w:rPr>
          <w:b/>
          <w:sz w:val="20"/>
          <w:szCs w:val="20"/>
        </w:rPr>
        <w:t xml:space="preserve"> at </w:t>
      </w:r>
      <w:r w:rsidR="002B4585">
        <w:rPr>
          <w:b/>
          <w:sz w:val="20"/>
          <w:szCs w:val="20"/>
        </w:rPr>
        <w:t>5:30</w:t>
      </w:r>
      <w:r>
        <w:rPr>
          <w:b/>
          <w:sz w:val="20"/>
          <w:szCs w:val="20"/>
        </w:rPr>
        <w:t xml:space="preserve"> p.m. </w:t>
      </w:r>
      <w:r w:rsidRPr="00C077D5">
        <w:rPr>
          <w:sz w:val="20"/>
          <w:szCs w:val="20"/>
        </w:rPr>
        <w:t xml:space="preserve">at </w:t>
      </w:r>
      <w:r w:rsidR="002B4585">
        <w:rPr>
          <w:b/>
          <w:bCs/>
          <w:sz w:val="20"/>
          <w:szCs w:val="20"/>
        </w:rPr>
        <w:t xml:space="preserve">the Lake Office 2015 Silver Creek Dr. </w:t>
      </w:r>
      <w:r w:rsidRPr="00EE0989">
        <w:rPr>
          <w:b/>
          <w:bCs/>
          <w:sz w:val="20"/>
          <w:szCs w:val="20"/>
        </w:rPr>
        <w:t>White Mountain Lakes, Arizona</w:t>
      </w:r>
      <w:r>
        <w:rPr>
          <w:b/>
          <w:bCs/>
          <w:sz w:val="20"/>
          <w:szCs w:val="20"/>
        </w:rPr>
        <w:t>)</w:t>
      </w:r>
      <w:r w:rsidRPr="00C077D5">
        <w:rPr>
          <w:sz w:val="20"/>
          <w:szCs w:val="20"/>
        </w:rPr>
        <w:t xml:space="preserve">. </w:t>
      </w:r>
      <w:r w:rsidRPr="00ED31C9">
        <w:rPr>
          <w:bCs/>
          <w:sz w:val="20"/>
          <w:szCs w:val="20"/>
        </w:rPr>
        <w:t>The Board of Directors may vote to meet in a closed executive session for the purpose of conducting board business or obtaining legal advice from the districts’ attorney on any of the above items pursuant to A.R.S. 38-431.03 (A) (3).</w:t>
      </w:r>
      <w:r w:rsidRPr="00C077D5">
        <w:rPr>
          <w:b/>
          <w:sz w:val="20"/>
          <w:szCs w:val="20"/>
        </w:rPr>
        <w:t xml:space="preserve"> </w:t>
      </w:r>
    </w:p>
    <w:p w14:paraId="153D58CC" w14:textId="77777777" w:rsidR="006F110F" w:rsidRDefault="006F110F" w:rsidP="006F110F">
      <w:pPr>
        <w:tabs>
          <w:tab w:val="left" w:pos="540"/>
        </w:tabs>
        <w:jc w:val="both"/>
        <w:rPr>
          <w:rStyle w:val="Hyperlink"/>
          <w:sz w:val="20"/>
          <w:szCs w:val="20"/>
        </w:rPr>
      </w:pPr>
      <w:r w:rsidRPr="00C077D5">
        <w:rPr>
          <w:sz w:val="20"/>
          <w:szCs w:val="20"/>
        </w:rPr>
        <w:t xml:space="preserve">Items on the agenda may be considered out of order at the Chairman’s discretion. A copy of the agenda background material provided to the </w:t>
      </w:r>
      <w:r>
        <w:rPr>
          <w:sz w:val="20"/>
          <w:szCs w:val="20"/>
        </w:rPr>
        <w:t>Board</w:t>
      </w:r>
      <w:r w:rsidRPr="00C077D5">
        <w:rPr>
          <w:sz w:val="20"/>
          <w:szCs w:val="20"/>
        </w:rPr>
        <w:t xml:space="preserve">, apart from items to be considered in executive session, is available for public inspection at White Mountain Lake Community website, </w:t>
      </w:r>
      <w:hyperlink r:id="rId7" w:history="1">
        <w:r w:rsidRPr="00FD5EE1">
          <w:rPr>
            <w:rStyle w:val="Hyperlink"/>
            <w:sz w:val="20"/>
            <w:szCs w:val="20"/>
          </w:rPr>
          <w:t>https://www.wmlcrid.org/</w:t>
        </w:r>
      </w:hyperlink>
    </w:p>
    <w:p w14:paraId="6D843B56" w14:textId="77777777" w:rsidR="006F110F" w:rsidRDefault="006F110F" w:rsidP="006F110F">
      <w:pPr>
        <w:pStyle w:val="Agenda-List2"/>
        <w:numPr>
          <w:ilvl w:val="0"/>
          <w:numId w:val="0"/>
        </w:numPr>
        <w:tabs>
          <w:tab w:val="clear" w:pos="720"/>
        </w:tabs>
        <w:ind w:left="720" w:hanging="360"/>
        <w:rPr>
          <w:color w:val="000000"/>
          <w:sz w:val="22"/>
          <w:szCs w:val="22"/>
          <w:shd w:val="clear" w:color="auto" w:fill="FFFFFF"/>
        </w:rPr>
      </w:pPr>
    </w:p>
    <w:p w14:paraId="04E5390C" w14:textId="0E08D337" w:rsidR="006F110F" w:rsidRPr="00041611" w:rsidRDefault="006F110F" w:rsidP="006F110F">
      <w:pPr>
        <w:pStyle w:val="Agenda-List2"/>
        <w:numPr>
          <w:ilvl w:val="0"/>
          <w:numId w:val="0"/>
        </w:numPr>
        <w:tabs>
          <w:tab w:val="clear" w:pos="720"/>
        </w:tabs>
        <w:ind w:left="720" w:hanging="360"/>
        <w:rPr>
          <w:b/>
          <w:sz w:val="22"/>
          <w:szCs w:val="22"/>
        </w:rPr>
      </w:pPr>
      <w:r w:rsidRPr="00041611">
        <w:rPr>
          <w:shd w:val="clear" w:color="auto" w:fill="FFFFFF"/>
        </w:rPr>
        <w:t xml:space="preserve">The meeting room will be accessible to the public at </w:t>
      </w:r>
      <w:r>
        <w:rPr>
          <w:shd w:val="clear" w:color="auto" w:fill="FFFFFF"/>
        </w:rPr>
        <w:t>5:</w:t>
      </w:r>
      <w:r w:rsidR="002B4585">
        <w:rPr>
          <w:shd w:val="clear" w:color="auto" w:fill="FFFFFF"/>
        </w:rPr>
        <w:t>15</w:t>
      </w:r>
      <w:r w:rsidRPr="00041611">
        <w:rPr>
          <w:shd w:val="clear" w:color="auto" w:fill="FFFFFF"/>
        </w:rPr>
        <w:t xml:space="preserve"> p.m.</w:t>
      </w:r>
    </w:p>
    <w:p w14:paraId="68CA3CED" w14:textId="77777777" w:rsidR="006F110F" w:rsidRDefault="006F110F" w:rsidP="006F110F"/>
    <w:p w14:paraId="04F8B318" w14:textId="77777777" w:rsidR="006F110F" w:rsidRDefault="006F110F" w:rsidP="006F110F"/>
    <w:p w14:paraId="53FB49AD" w14:textId="77777777" w:rsidR="006F110F" w:rsidRPr="005965C3" w:rsidRDefault="006F110F" w:rsidP="006F110F">
      <w:pPr>
        <w:pStyle w:val="ListParagraph"/>
        <w:numPr>
          <w:ilvl w:val="0"/>
          <w:numId w:val="3"/>
        </w:numPr>
      </w:pPr>
      <w:r>
        <w:t xml:space="preserve"> </w:t>
      </w:r>
      <w:r w:rsidRPr="005965C3">
        <w:rPr>
          <w:b/>
          <w:bCs/>
        </w:rPr>
        <w:t xml:space="preserve">CALL TO ORDER: PLEDGE OF ALLIGENCE </w:t>
      </w:r>
    </w:p>
    <w:p w14:paraId="6A466742" w14:textId="77777777" w:rsidR="006F110F" w:rsidRDefault="006F110F" w:rsidP="006F110F">
      <w:pPr>
        <w:ind w:left="360"/>
      </w:pPr>
    </w:p>
    <w:p w14:paraId="29F44105" w14:textId="77777777" w:rsidR="006F110F" w:rsidRPr="005965C3" w:rsidRDefault="006F110F" w:rsidP="006F110F">
      <w:pPr>
        <w:pStyle w:val="ListParagraph"/>
        <w:numPr>
          <w:ilvl w:val="0"/>
          <w:numId w:val="3"/>
        </w:numPr>
        <w:tabs>
          <w:tab w:val="left" w:pos="360"/>
        </w:tabs>
        <w:spacing w:before="240"/>
        <w:jc w:val="both"/>
        <w:rPr>
          <w:b/>
          <w:sz w:val="22"/>
          <w:szCs w:val="22"/>
        </w:rPr>
      </w:pPr>
      <w:r w:rsidRPr="005965C3">
        <w:rPr>
          <w:b/>
          <w:sz w:val="22"/>
          <w:szCs w:val="22"/>
        </w:rPr>
        <w:t xml:space="preserve">ROLL CALL: </w:t>
      </w:r>
    </w:p>
    <w:p w14:paraId="1A6F21D4" w14:textId="77777777" w:rsidR="006F110F" w:rsidRPr="00B345A0" w:rsidRDefault="006F110F" w:rsidP="006F110F">
      <w:pPr>
        <w:pStyle w:val="Agenda-List1"/>
        <w:numPr>
          <w:ilvl w:val="0"/>
          <w:numId w:val="3"/>
        </w:numPr>
        <w:rPr>
          <w:b/>
          <w:sz w:val="22"/>
          <w:szCs w:val="22"/>
        </w:rPr>
      </w:pPr>
      <w:r w:rsidRPr="00B345A0">
        <w:rPr>
          <w:b/>
          <w:sz w:val="22"/>
          <w:szCs w:val="22"/>
        </w:rPr>
        <w:t xml:space="preserve">CALL TO THE PUBLIC: </w:t>
      </w:r>
      <w:r w:rsidRPr="00B345A0">
        <w:rPr>
          <w:bCs/>
          <w:sz w:val="22"/>
          <w:szCs w:val="22"/>
        </w:rPr>
        <w:t>Individuals may address the Board on any relevant issue for up to 3 minutes. At the close of the call to the public, Board members may not respond to any comments but may respond to criticism, ask staff to review a matter or ask that a matter be placed on a future agenda.</w:t>
      </w:r>
    </w:p>
    <w:p w14:paraId="3A9F2095" w14:textId="77777777" w:rsidR="006F110F" w:rsidRDefault="006F110F" w:rsidP="002B4585">
      <w:pPr>
        <w:rPr>
          <w:b/>
          <w:bCs/>
        </w:rPr>
      </w:pPr>
    </w:p>
    <w:p w14:paraId="3EE5064A" w14:textId="77777777" w:rsidR="006F110F" w:rsidRDefault="006F110F" w:rsidP="006F110F">
      <w:pPr>
        <w:ind w:left="360"/>
        <w:rPr>
          <w:b/>
          <w:bCs/>
        </w:rPr>
      </w:pPr>
    </w:p>
    <w:p w14:paraId="70A95D2A" w14:textId="0870C5B4" w:rsidR="006F110F" w:rsidRDefault="002B4585" w:rsidP="006F110F">
      <w:pPr>
        <w:ind w:left="360"/>
        <w:rPr>
          <w:b/>
          <w:bCs/>
        </w:rPr>
      </w:pPr>
      <w:r>
        <w:rPr>
          <w:b/>
          <w:bCs/>
        </w:rPr>
        <w:t>SPECIAL</w:t>
      </w:r>
      <w:r w:rsidR="006F110F">
        <w:rPr>
          <w:b/>
          <w:bCs/>
        </w:rPr>
        <w:t xml:space="preserve"> BUSINESS</w:t>
      </w:r>
    </w:p>
    <w:p w14:paraId="0CA1E719" w14:textId="77777777" w:rsidR="006F110F" w:rsidRDefault="006F110F" w:rsidP="006F110F">
      <w:pPr>
        <w:ind w:left="360"/>
        <w:rPr>
          <w:b/>
          <w:bCs/>
        </w:rPr>
      </w:pPr>
    </w:p>
    <w:p w14:paraId="3BBBE10F" w14:textId="7FC42454" w:rsidR="002B4585" w:rsidRDefault="002B4585" w:rsidP="006F110F">
      <w:pPr>
        <w:ind w:left="360"/>
      </w:pPr>
      <w:r>
        <w:t xml:space="preserve">4.) </w:t>
      </w:r>
      <w:r>
        <w:rPr>
          <w:b/>
          <w:bCs/>
        </w:rPr>
        <w:t xml:space="preserve">AUTHORIZE BANK SIGNATURE RIGHTS: </w:t>
      </w:r>
      <w:r>
        <w:t xml:space="preserve">Formal authorization for Vice Chairman Bobby Cooper to be added to the BMO (formerly Bank of the </w:t>
      </w:r>
      <w:proofErr w:type="gramStart"/>
      <w:r>
        <w:t>West )</w:t>
      </w:r>
      <w:proofErr w:type="gramEnd"/>
      <w:r>
        <w:t xml:space="preserve"> accounts. This being the payroll account and the petty cash account as well as being named on the district credit card.  Director Cooper will replace former Chairman James Scoble on the accounts.</w:t>
      </w:r>
    </w:p>
    <w:p w14:paraId="13D969B2" w14:textId="182E1491" w:rsidR="002B4585" w:rsidRDefault="002B4585" w:rsidP="006F110F">
      <w:pPr>
        <w:ind w:left="360"/>
      </w:pPr>
      <w:r>
        <w:t xml:space="preserve">      </w:t>
      </w:r>
      <w:r w:rsidRPr="002B4585">
        <w:rPr>
          <w:b/>
          <w:bCs/>
        </w:rPr>
        <w:t xml:space="preserve">PRESENTED BY: </w:t>
      </w:r>
      <w:r>
        <w:t>Director Henderson -Essel</w:t>
      </w:r>
    </w:p>
    <w:p w14:paraId="7162F143" w14:textId="77777777" w:rsidR="002B4585" w:rsidRDefault="002B4585" w:rsidP="006F110F">
      <w:pPr>
        <w:ind w:left="360"/>
      </w:pPr>
    </w:p>
    <w:p w14:paraId="3F7602CC" w14:textId="05C4635D" w:rsidR="002B4585" w:rsidRPr="002B4585" w:rsidRDefault="007C2EFE" w:rsidP="002B4585">
      <w:pPr>
        <w:pStyle w:val="ListParagraph"/>
        <w:numPr>
          <w:ilvl w:val="0"/>
          <w:numId w:val="4"/>
        </w:numPr>
      </w:pPr>
      <w:r w:rsidRPr="007C2EFE">
        <w:rPr>
          <w:b/>
          <w:bCs/>
        </w:rPr>
        <w:t>CHANGING OF THE PAYROLL SYSTEM</w:t>
      </w:r>
      <w:r>
        <w:t>:  Consideration of changing the payroll account currently with ADP to Square. Consideration of time clock, and direct deposit.</w:t>
      </w:r>
    </w:p>
    <w:p w14:paraId="261FBFE1" w14:textId="77777777" w:rsidR="00140FF5" w:rsidRDefault="00140FF5" w:rsidP="00140FF5">
      <w:pPr>
        <w:pStyle w:val="ListParagraph"/>
      </w:pPr>
    </w:p>
    <w:p w14:paraId="79F66584" w14:textId="5A63FD42" w:rsidR="00717D81" w:rsidRDefault="00717D81" w:rsidP="00717D81">
      <w:pPr>
        <w:ind w:left="360"/>
        <w:rPr>
          <w:b/>
          <w:bCs/>
        </w:rPr>
      </w:pPr>
    </w:p>
    <w:p w14:paraId="76465567" w14:textId="2B15196A" w:rsidR="00717D81" w:rsidRDefault="00717D81" w:rsidP="002B4585">
      <w:pPr>
        <w:pStyle w:val="ListParagraph"/>
        <w:numPr>
          <w:ilvl w:val="0"/>
          <w:numId w:val="4"/>
        </w:numPr>
        <w:rPr>
          <w:b/>
          <w:bCs/>
        </w:rPr>
      </w:pPr>
      <w:r>
        <w:rPr>
          <w:b/>
          <w:bCs/>
        </w:rPr>
        <w:t>ADJOURN</w:t>
      </w:r>
    </w:p>
    <w:p w14:paraId="0847152F" w14:textId="77777777" w:rsidR="00717D81" w:rsidRPr="00717D81" w:rsidRDefault="00717D81" w:rsidP="00717D81">
      <w:pPr>
        <w:pStyle w:val="ListParagraph"/>
        <w:rPr>
          <w:b/>
          <w:bCs/>
        </w:rPr>
      </w:pPr>
    </w:p>
    <w:p w14:paraId="438CB6A1" w14:textId="77777777" w:rsidR="00717D81" w:rsidRDefault="00717D81" w:rsidP="00717D81">
      <w:pPr>
        <w:rPr>
          <w:b/>
          <w:bCs/>
        </w:rPr>
      </w:pPr>
    </w:p>
    <w:tbl>
      <w:tblPr>
        <w:tblStyle w:val="Agenda-Table-Sig"/>
        <w:tblW w:w="5000" w:type="pct"/>
        <w:tblLook w:val="04A0" w:firstRow="1" w:lastRow="0" w:firstColumn="1" w:lastColumn="0" w:noHBand="0" w:noVBand="1"/>
      </w:tblPr>
      <w:tblGrid>
        <w:gridCol w:w="4428"/>
        <w:gridCol w:w="4932"/>
      </w:tblGrid>
      <w:tr w:rsidR="00717D81" w:rsidRPr="00B345A0" w14:paraId="3206DDE6" w14:textId="77777777" w:rsidTr="00131E63">
        <w:trPr>
          <w:trHeight w:val="324"/>
        </w:trPr>
        <w:tc>
          <w:tcPr>
            <w:tcW w:w="5367" w:type="dxa"/>
          </w:tcPr>
          <w:p w14:paraId="61CB999B" w14:textId="4BF66EB7" w:rsidR="00717D81" w:rsidRPr="00E44E9D" w:rsidRDefault="00717D81" w:rsidP="00131E63">
            <w:pPr>
              <w:pStyle w:val="Agenda-Signature"/>
              <w:tabs>
                <w:tab w:val="left" w:pos="1155"/>
              </w:tabs>
              <w:rPr>
                <w:b/>
                <w:bCs/>
                <w:i/>
                <w:iCs/>
                <w:sz w:val="22"/>
                <w:szCs w:val="22"/>
              </w:rPr>
            </w:pPr>
            <w:r w:rsidRPr="00E44E9D">
              <w:rPr>
                <w:b/>
                <w:bCs/>
                <w:i/>
                <w:iCs/>
                <w:sz w:val="22"/>
                <w:szCs w:val="22"/>
              </w:rPr>
              <w:t xml:space="preserve">Dated:  </w:t>
            </w:r>
            <w:r w:rsidR="00140FF5">
              <w:rPr>
                <w:b/>
                <w:bCs/>
                <w:i/>
                <w:iCs/>
                <w:sz w:val="22"/>
                <w:szCs w:val="22"/>
              </w:rPr>
              <w:t>January 1</w:t>
            </w:r>
            <w:r w:rsidR="007C2EFE">
              <w:rPr>
                <w:b/>
                <w:bCs/>
                <w:i/>
                <w:iCs/>
                <w:sz w:val="22"/>
                <w:szCs w:val="22"/>
              </w:rPr>
              <w:t>8</w:t>
            </w:r>
            <w:r w:rsidR="00140FF5">
              <w:rPr>
                <w:b/>
                <w:bCs/>
                <w:i/>
                <w:iCs/>
                <w:sz w:val="22"/>
                <w:szCs w:val="22"/>
              </w:rPr>
              <w:t>, 2024</w:t>
            </w:r>
          </w:p>
          <w:p w14:paraId="5AD0C864" w14:textId="77777777" w:rsidR="00717D81" w:rsidRPr="00E44E9D" w:rsidRDefault="00717D81" w:rsidP="00131E63">
            <w:pPr>
              <w:pStyle w:val="Agenda-Signature"/>
              <w:tabs>
                <w:tab w:val="left" w:pos="1155"/>
              </w:tabs>
              <w:rPr>
                <w:b/>
                <w:bCs/>
                <w:i/>
                <w:iCs/>
                <w:sz w:val="22"/>
                <w:szCs w:val="22"/>
              </w:rPr>
            </w:pPr>
          </w:p>
        </w:tc>
        <w:tc>
          <w:tcPr>
            <w:tcW w:w="5799" w:type="dxa"/>
          </w:tcPr>
          <w:p w14:paraId="16A4928D" w14:textId="6F600CB4" w:rsidR="00717D81" w:rsidRPr="00E44E9D" w:rsidRDefault="00717D81" w:rsidP="00131E63">
            <w:pPr>
              <w:pStyle w:val="Agenda-Signature"/>
              <w:rPr>
                <w:b/>
                <w:bCs/>
                <w:i/>
                <w:iCs/>
                <w:sz w:val="22"/>
                <w:szCs w:val="22"/>
              </w:rPr>
            </w:pPr>
            <w:r w:rsidRPr="00B345A0">
              <w:rPr>
                <w:sz w:val="22"/>
                <w:szCs w:val="22"/>
              </w:rPr>
              <w:t>WMLCRID –</w:t>
            </w:r>
            <w:r>
              <w:rPr>
                <w:sz w:val="22"/>
                <w:szCs w:val="22"/>
              </w:rPr>
              <w:t xml:space="preserve"> </w:t>
            </w:r>
            <w:r w:rsidR="00140FF5">
              <w:rPr>
                <w:sz w:val="22"/>
                <w:szCs w:val="22"/>
              </w:rPr>
              <w:t>Treasurer</w:t>
            </w:r>
          </w:p>
          <w:p w14:paraId="4296E61E" w14:textId="77777777" w:rsidR="00717D81" w:rsidRPr="00B345A0" w:rsidRDefault="00717D81" w:rsidP="00131E63">
            <w:pPr>
              <w:pStyle w:val="Agenda-Signature"/>
              <w:rPr>
                <w:sz w:val="22"/>
                <w:szCs w:val="22"/>
              </w:rPr>
            </w:pPr>
            <w:r w:rsidRPr="00E44E9D">
              <w:rPr>
                <w:b/>
                <w:bCs/>
                <w:i/>
                <w:iCs/>
                <w:sz w:val="22"/>
                <w:szCs w:val="22"/>
              </w:rPr>
              <w:t xml:space="preserve"> Board of Directors</w:t>
            </w:r>
          </w:p>
        </w:tc>
      </w:tr>
      <w:tr w:rsidR="00717D81" w:rsidRPr="00B345A0" w14:paraId="392D6D5E" w14:textId="77777777" w:rsidTr="00131E63">
        <w:trPr>
          <w:trHeight w:val="74"/>
        </w:trPr>
        <w:tc>
          <w:tcPr>
            <w:tcW w:w="5367" w:type="dxa"/>
          </w:tcPr>
          <w:p w14:paraId="4C7B8198" w14:textId="5BDCF95E" w:rsidR="00717D81" w:rsidRPr="00E44E9D" w:rsidRDefault="00717D81" w:rsidP="00131E63">
            <w:pPr>
              <w:pStyle w:val="Agenda-Signature"/>
              <w:rPr>
                <w:b/>
                <w:bCs/>
                <w:i/>
                <w:iCs/>
                <w:sz w:val="22"/>
                <w:szCs w:val="22"/>
              </w:rPr>
            </w:pPr>
            <w:r w:rsidRPr="00E44E9D">
              <w:rPr>
                <w:b/>
                <w:bCs/>
                <w:i/>
                <w:iCs/>
                <w:sz w:val="22"/>
                <w:szCs w:val="22"/>
              </w:rPr>
              <w:t xml:space="preserve">Posted: </w:t>
            </w:r>
            <w:r w:rsidR="00140FF5">
              <w:rPr>
                <w:b/>
                <w:bCs/>
                <w:i/>
                <w:iCs/>
                <w:sz w:val="22"/>
                <w:szCs w:val="22"/>
              </w:rPr>
              <w:t xml:space="preserve">January </w:t>
            </w:r>
            <w:r w:rsidR="007C2EFE">
              <w:rPr>
                <w:b/>
                <w:bCs/>
                <w:i/>
                <w:iCs/>
                <w:sz w:val="22"/>
                <w:szCs w:val="22"/>
              </w:rPr>
              <w:t>22</w:t>
            </w:r>
            <w:r w:rsidR="00140FF5">
              <w:rPr>
                <w:b/>
                <w:bCs/>
                <w:i/>
                <w:iCs/>
                <w:sz w:val="22"/>
                <w:szCs w:val="22"/>
              </w:rPr>
              <w:t xml:space="preserve">, </w:t>
            </w:r>
            <w:proofErr w:type="gramStart"/>
            <w:r w:rsidR="00140FF5">
              <w:rPr>
                <w:b/>
                <w:bCs/>
                <w:i/>
                <w:iCs/>
                <w:sz w:val="22"/>
                <w:szCs w:val="22"/>
              </w:rPr>
              <w:t>2024</w:t>
            </w:r>
            <w:proofErr w:type="gramEnd"/>
            <w:r w:rsidR="00140FF5">
              <w:rPr>
                <w:b/>
                <w:bCs/>
                <w:i/>
                <w:iCs/>
                <w:sz w:val="22"/>
                <w:szCs w:val="22"/>
              </w:rPr>
              <w:t xml:space="preserve"> </w:t>
            </w:r>
          </w:p>
        </w:tc>
        <w:tc>
          <w:tcPr>
            <w:tcW w:w="5799" w:type="dxa"/>
          </w:tcPr>
          <w:p w14:paraId="1078C82F" w14:textId="77777777" w:rsidR="00717D81" w:rsidRDefault="00717D81" w:rsidP="00131E63">
            <w:pPr>
              <w:pStyle w:val="Agenda-Signature"/>
              <w:rPr>
                <w:rFonts w:ascii="Baguet Script" w:hAnsi="Baguet Script"/>
                <w:sz w:val="32"/>
                <w:szCs w:val="32"/>
              </w:rPr>
            </w:pPr>
          </w:p>
          <w:p w14:paraId="3927712C" w14:textId="0BBA0305" w:rsidR="00140FF5" w:rsidRPr="00B345A0" w:rsidRDefault="00140FF5" w:rsidP="00131E63">
            <w:pPr>
              <w:pStyle w:val="Agenda-Signature"/>
              <w:rPr>
                <w:sz w:val="22"/>
                <w:szCs w:val="22"/>
              </w:rPr>
            </w:pPr>
            <w:r>
              <w:rPr>
                <w:rFonts w:ascii="Baguet Script" w:hAnsi="Baguet Script"/>
                <w:sz w:val="32"/>
                <w:szCs w:val="32"/>
              </w:rPr>
              <w:t>Kathy Henderson-Essel</w:t>
            </w:r>
          </w:p>
        </w:tc>
      </w:tr>
    </w:tbl>
    <w:p w14:paraId="7A73D86F" w14:textId="77777777" w:rsidR="00717D81" w:rsidRPr="00717D81" w:rsidRDefault="00717D81" w:rsidP="00717D81">
      <w:pPr>
        <w:rPr>
          <w:b/>
          <w:bCs/>
        </w:rPr>
      </w:pPr>
    </w:p>
    <w:p w14:paraId="6F112F85" w14:textId="77777777" w:rsidR="006F110F" w:rsidRDefault="006F110F" w:rsidP="006F110F">
      <w:pPr>
        <w:ind w:left="360"/>
        <w:rPr>
          <w:b/>
          <w:bCs/>
        </w:rPr>
      </w:pPr>
    </w:p>
    <w:p w14:paraId="322A266E" w14:textId="7E513BE4" w:rsidR="0062385D" w:rsidRPr="0062385D" w:rsidRDefault="0062385D" w:rsidP="0062385D"/>
    <w:sectPr w:rsidR="0062385D" w:rsidRPr="006238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927B" w14:textId="77777777" w:rsidR="00216B18" w:rsidRDefault="00216B18" w:rsidP="0062385D">
      <w:r>
        <w:separator/>
      </w:r>
    </w:p>
  </w:endnote>
  <w:endnote w:type="continuationSeparator" w:id="0">
    <w:p w14:paraId="275EC403" w14:textId="77777777" w:rsidR="00216B18" w:rsidRDefault="00216B18" w:rsidP="0062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charset w:val="00"/>
    <w:family w:val="roman"/>
    <w:pitch w:val="variable"/>
  </w:font>
  <w:font w:name="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964B" w14:textId="77777777" w:rsidR="0062385D" w:rsidRDefault="0062385D">
    <w:pPr>
      <w:pStyle w:val="Footer"/>
    </w:pPr>
    <w:r>
      <w:rPr>
        <w:noProof/>
      </w:rPr>
      <w:drawing>
        <wp:inline distT="0" distB="0" distL="0" distR="0" wp14:anchorId="36E285AD" wp14:editId="2B2F02DC">
          <wp:extent cx="5943600" cy="163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 Bottom Header (N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3195"/>
                  </a:xfrm>
                  <a:prstGeom prst="rect">
                    <a:avLst/>
                  </a:prstGeom>
                </pic:spPr>
              </pic:pic>
            </a:graphicData>
          </a:graphic>
        </wp:inline>
      </w:drawing>
    </w:r>
  </w:p>
  <w:p w14:paraId="67C78652" w14:textId="77777777" w:rsidR="0062385D" w:rsidRDefault="0062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F804" w14:textId="77777777" w:rsidR="00216B18" w:rsidRDefault="00216B18" w:rsidP="0062385D">
      <w:r>
        <w:separator/>
      </w:r>
    </w:p>
  </w:footnote>
  <w:footnote w:type="continuationSeparator" w:id="0">
    <w:p w14:paraId="693B32A5" w14:textId="77777777" w:rsidR="00216B18" w:rsidRDefault="00216B18" w:rsidP="0062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FBC8" w14:textId="77777777" w:rsidR="0062385D" w:rsidRDefault="0062385D">
    <w:pPr>
      <w:pStyle w:val="Header"/>
    </w:pPr>
    <w:r>
      <w:rPr>
        <w:noProof/>
      </w:rPr>
      <w:drawing>
        <wp:inline distT="0" distB="0" distL="0" distR="0" wp14:anchorId="28F49D16" wp14:editId="4B3B240B">
          <wp:extent cx="5943600" cy="1044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 Top Header (N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44575"/>
                  </a:xfrm>
                  <a:prstGeom prst="rect">
                    <a:avLst/>
                  </a:prstGeom>
                </pic:spPr>
              </pic:pic>
            </a:graphicData>
          </a:graphic>
        </wp:inline>
      </w:drawing>
    </w:r>
  </w:p>
  <w:p w14:paraId="2578E22D" w14:textId="77777777" w:rsidR="0062385D" w:rsidRDefault="0062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0C4"/>
    <w:multiLevelType w:val="hybridMultilevel"/>
    <w:tmpl w:val="2E9C87DE"/>
    <w:lvl w:ilvl="0" w:tplc="DC54044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16630"/>
    <w:multiLevelType w:val="hybridMultilevel"/>
    <w:tmpl w:val="E5A23828"/>
    <w:lvl w:ilvl="0" w:tplc="E4148E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73C5A"/>
    <w:multiLevelType w:val="multilevel"/>
    <w:tmpl w:val="D90A01DC"/>
    <w:styleLink w:val="Agenda-List"/>
    <w:lvl w:ilvl="0">
      <w:start w:val="1"/>
      <w:numFmt w:val="decimal"/>
      <w:pStyle w:val="Agenda-List1"/>
      <w:lvlText w:val="%1)"/>
      <w:lvlJc w:val="left"/>
      <w:pPr>
        <w:ind w:left="360" w:hanging="360"/>
      </w:pPr>
      <w:rPr>
        <w:rFonts w:ascii="Times New Roman" w:hAnsi="Times New Roman" w:hint="default"/>
        <w:b w:val="0"/>
      </w:rPr>
    </w:lvl>
    <w:lvl w:ilvl="1">
      <w:start w:val="1"/>
      <w:numFmt w:val="lowerLetter"/>
      <w:pStyle w:val="Agenda-List2"/>
      <w:lvlText w:val="%2."/>
      <w:lvlJc w:val="left"/>
      <w:pPr>
        <w:ind w:left="720" w:hanging="360"/>
      </w:pPr>
      <w:rPr>
        <w:rFonts w:ascii="Times New Roman" w:eastAsia="Times New Roman" w:hAnsi="Times New Roman" w:cs="Times New Roman" w:hint="default"/>
        <w:b w:val="0"/>
      </w:rPr>
    </w:lvl>
    <w:lvl w:ilvl="2">
      <w:start w:val="1"/>
      <w:numFmt w:val="lowerRoman"/>
      <w:pStyle w:val="Agenda-Lis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436665">
    <w:abstractNumId w:val="2"/>
    <w:lvlOverride w:ilvl="0">
      <w:lvl w:ilvl="0">
        <w:start w:val="1"/>
        <w:numFmt w:val="decimal"/>
        <w:pStyle w:val="Agenda-List1"/>
        <w:lvlText w:val="%1)"/>
        <w:lvlJc w:val="left"/>
        <w:pPr>
          <w:ind w:left="360" w:hanging="360"/>
        </w:pPr>
        <w:rPr>
          <w:rFonts w:ascii="Times New Roman" w:hAnsi="Times New Roman" w:hint="default"/>
          <w:b w:val="0"/>
          <w:color w:val="auto"/>
        </w:rPr>
      </w:lvl>
    </w:lvlOverride>
    <w:lvlOverride w:ilvl="1">
      <w:lvl w:ilvl="1">
        <w:start w:val="1"/>
        <w:numFmt w:val="lowerLetter"/>
        <w:pStyle w:val="Agenda-List2"/>
        <w:lvlText w:val="%2."/>
        <w:lvlJc w:val="left"/>
        <w:pPr>
          <w:ind w:left="720" w:hanging="360"/>
        </w:pPr>
        <w:rPr>
          <w:rFonts w:ascii="Times New Roman" w:eastAsia="Times New Roman" w:hAnsi="Times New Roman" w:cs="Times New Roman" w:hint="default"/>
          <w:b w:val="0"/>
        </w:rPr>
      </w:lvl>
    </w:lvlOverride>
    <w:lvlOverride w:ilvl="2">
      <w:lvl w:ilvl="2">
        <w:start w:val="1"/>
        <w:numFmt w:val="lowerRoman"/>
        <w:pStyle w:val="Agenda-List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1693143268">
    <w:abstractNumId w:val="2"/>
  </w:num>
  <w:num w:numId="3" w16cid:durableId="1304383530">
    <w:abstractNumId w:val="0"/>
  </w:num>
  <w:num w:numId="4" w16cid:durableId="1682658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0F"/>
    <w:rsid w:val="00047B9D"/>
    <w:rsid w:val="00117D4B"/>
    <w:rsid w:val="00140FF5"/>
    <w:rsid w:val="00216B18"/>
    <w:rsid w:val="002B4585"/>
    <w:rsid w:val="003C3236"/>
    <w:rsid w:val="00605126"/>
    <w:rsid w:val="0062385D"/>
    <w:rsid w:val="006C0098"/>
    <w:rsid w:val="006F110F"/>
    <w:rsid w:val="00717D81"/>
    <w:rsid w:val="00740789"/>
    <w:rsid w:val="007C2EFE"/>
    <w:rsid w:val="00EB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41875"/>
  <w15:docId w15:val="{D3183C2D-1CB9-41D7-B5BE-28CDEF08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5D"/>
    <w:pPr>
      <w:tabs>
        <w:tab w:val="center" w:pos="4680"/>
        <w:tab w:val="right" w:pos="9360"/>
      </w:tabs>
    </w:pPr>
  </w:style>
  <w:style w:type="character" w:customStyle="1" w:styleId="HeaderChar">
    <w:name w:val="Header Char"/>
    <w:basedOn w:val="DefaultParagraphFont"/>
    <w:link w:val="Header"/>
    <w:uiPriority w:val="99"/>
    <w:rsid w:val="0062385D"/>
  </w:style>
  <w:style w:type="paragraph" w:styleId="Footer">
    <w:name w:val="footer"/>
    <w:basedOn w:val="Normal"/>
    <w:link w:val="FooterChar"/>
    <w:uiPriority w:val="99"/>
    <w:unhideWhenUsed/>
    <w:rsid w:val="0062385D"/>
    <w:pPr>
      <w:tabs>
        <w:tab w:val="center" w:pos="4680"/>
        <w:tab w:val="right" w:pos="9360"/>
      </w:tabs>
    </w:pPr>
  </w:style>
  <w:style w:type="character" w:customStyle="1" w:styleId="FooterChar">
    <w:name w:val="Footer Char"/>
    <w:basedOn w:val="DefaultParagraphFont"/>
    <w:link w:val="Footer"/>
    <w:uiPriority w:val="99"/>
    <w:rsid w:val="0062385D"/>
  </w:style>
  <w:style w:type="paragraph" w:styleId="BalloonText">
    <w:name w:val="Balloon Text"/>
    <w:basedOn w:val="Normal"/>
    <w:link w:val="BalloonTextChar"/>
    <w:uiPriority w:val="99"/>
    <w:semiHidden/>
    <w:unhideWhenUsed/>
    <w:rsid w:val="0062385D"/>
    <w:rPr>
      <w:rFonts w:ascii="Tahoma" w:hAnsi="Tahoma" w:cs="Tahoma"/>
      <w:sz w:val="16"/>
      <w:szCs w:val="16"/>
    </w:rPr>
  </w:style>
  <w:style w:type="character" w:customStyle="1" w:styleId="BalloonTextChar">
    <w:name w:val="Balloon Text Char"/>
    <w:basedOn w:val="DefaultParagraphFont"/>
    <w:link w:val="BalloonText"/>
    <w:uiPriority w:val="99"/>
    <w:semiHidden/>
    <w:rsid w:val="0062385D"/>
    <w:rPr>
      <w:rFonts w:ascii="Tahoma" w:hAnsi="Tahoma" w:cs="Tahoma"/>
      <w:sz w:val="16"/>
      <w:szCs w:val="16"/>
    </w:rPr>
  </w:style>
  <w:style w:type="paragraph" w:customStyle="1" w:styleId="Agenda-Header-1">
    <w:name w:val="Agenda-Header-1"/>
    <w:basedOn w:val="Normal"/>
    <w:next w:val="Normal"/>
    <w:qFormat/>
    <w:rsid w:val="006F110F"/>
    <w:pPr>
      <w:jc w:val="center"/>
    </w:pPr>
    <w:rPr>
      <w:rFonts w:ascii="Trajan Pro" w:hAnsi="Trajan Pro"/>
      <w:noProof/>
    </w:rPr>
  </w:style>
  <w:style w:type="paragraph" w:customStyle="1" w:styleId="Agenda-Title">
    <w:name w:val="Agenda-Title"/>
    <w:basedOn w:val="Normal"/>
    <w:next w:val="Normal"/>
    <w:qFormat/>
    <w:rsid w:val="006F110F"/>
    <w:pPr>
      <w:tabs>
        <w:tab w:val="left" w:pos="540"/>
      </w:tabs>
      <w:spacing w:before="240" w:after="240"/>
      <w:jc w:val="center"/>
    </w:pPr>
    <w:rPr>
      <w:b/>
    </w:rPr>
  </w:style>
  <w:style w:type="character" w:styleId="Hyperlink">
    <w:name w:val="Hyperlink"/>
    <w:basedOn w:val="DefaultParagraphFont"/>
    <w:unhideWhenUsed/>
    <w:rsid w:val="006F110F"/>
    <w:rPr>
      <w:color w:val="0000FF"/>
      <w:u w:val="single"/>
    </w:rPr>
  </w:style>
  <w:style w:type="paragraph" w:customStyle="1" w:styleId="Agenda-List1">
    <w:name w:val="Agenda-List1"/>
    <w:basedOn w:val="Normal"/>
    <w:qFormat/>
    <w:rsid w:val="006F110F"/>
    <w:pPr>
      <w:numPr>
        <w:numId w:val="1"/>
      </w:numPr>
      <w:tabs>
        <w:tab w:val="left" w:pos="360"/>
      </w:tabs>
      <w:spacing w:before="240"/>
      <w:jc w:val="both"/>
    </w:pPr>
  </w:style>
  <w:style w:type="paragraph" w:customStyle="1" w:styleId="Agenda-List2">
    <w:name w:val="Agenda-List2"/>
    <w:basedOn w:val="Normal"/>
    <w:qFormat/>
    <w:rsid w:val="006F110F"/>
    <w:pPr>
      <w:numPr>
        <w:ilvl w:val="1"/>
        <w:numId w:val="1"/>
      </w:numPr>
      <w:tabs>
        <w:tab w:val="left" w:pos="720"/>
      </w:tabs>
      <w:contextualSpacing/>
      <w:jc w:val="both"/>
      <w:outlineLvl w:val="1"/>
    </w:pPr>
    <w:rPr>
      <w:bCs/>
    </w:rPr>
  </w:style>
  <w:style w:type="numbering" w:customStyle="1" w:styleId="Agenda-List">
    <w:name w:val="Agenda-List"/>
    <w:basedOn w:val="NoList"/>
    <w:uiPriority w:val="99"/>
    <w:rsid w:val="006F110F"/>
    <w:pPr>
      <w:numPr>
        <w:numId w:val="2"/>
      </w:numPr>
    </w:pPr>
  </w:style>
  <w:style w:type="paragraph" w:customStyle="1" w:styleId="Agenda-List3">
    <w:name w:val="Agenda-List3"/>
    <w:basedOn w:val="Normal"/>
    <w:qFormat/>
    <w:rsid w:val="006F110F"/>
    <w:pPr>
      <w:numPr>
        <w:ilvl w:val="2"/>
        <w:numId w:val="1"/>
      </w:numPr>
      <w:tabs>
        <w:tab w:val="left" w:pos="360"/>
      </w:tabs>
      <w:autoSpaceDE w:val="0"/>
      <w:autoSpaceDN w:val="0"/>
      <w:adjustRightInd w:val="0"/>
      <w:jc w:val="both"/>
    </w:pPr>
    <w:rPr>
      <w:szCs w:val="23"/>
    </w:rPr>
  </w:style>
  <w:style w:type="character" w:styleId="Strong">
    <w:name w:val="Strong"/>
    <w:basedOn w:val="DefaultParagraphFont"/>
    <w:uiPriority w:val="22"/>
    <w:qFormat/>
    <w:rsid w:val="006F110F"/>
    <w:rPr>
      <w:b/>
      <w:bCs/>
    </w:rPr>
  </w:style>
  <w:style w:type="paragraph" w:styleId="ListParagraph">
    <w:name w:val="List Paragraph"/>
    <w:basedOn w:val="Normal"/>
    <w:uiPriority w:val="34"/>
    <w:qFormat/>
    <w:rsid w:val="006F110F"/>
    <w:pPr>
      <w:ind w:left="720"/>
      <w:contextualSpacing/>
    </w:pPr>
  </w:style>
  <w:style w:type="paragraph" w:customStyle="1" w:styleId="Agenda-Signature">
    <w:name w:val="Agenda-Signature"/>
    <w:basedOn w:val="Normal"/>
    <w:qFormat/>
    <w:rsid w:val="00717D81"/>
    <w:pPr>
      <w:tabs>
        <w:tab w:val="left" w:pos="540"/>
      </w:tabs>
      <w:jc w:val="both"/>
    </w:pPr>
    <w:rPr>
      <w:b/>
      <w:i/>
    </w:rPr>
  </w:style>
  <w:style w:type="table" w:customStyle="1" w:styleId="Agenda-Table-Sig">
    <w:name w:val="Agenda-Table-Sig"/>
    <w:basedOn w:val="TableNormal"/>
    <w:uiPriority w:val="99"/>
    <w:rsid w:val="00717D81"/>
    <w:pPr>
      <w:spacing w:after="0" w:line="240" w:lineRule="auto"/>
    </w:pPr>
    <w:rPr>
      <w:rFonts w:ascii="Times New Roman" w:hAnsi="Times New Roman"/>
      <w:b/>
      <w:i/>
      <w:sz w:val="24"/>
    </w:rPr>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mlc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ard%20Secretary\Documents\BOARD%20OF%20DIRECTORS\MEETINGS%20-%20AGENDAS%20-%20MINUTES\Letterhead%20Template%20-%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 - - Color</Template>
  <TotalTime>6</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Secretary</dc:creator>
  <cp:lastModifiedBy>Kathy Henderson Essel</cp:lastModifiedBy>
  <cp:revision>2</cp:revision>
  <cp:lastPrinted>2021-02-21T19:59:00Z</cp:lastPrinted>
  <dcterms:created xsi:type="dcterms:W3CDTF">2024-01-19T02:27:00Z</dcterms:created>
  <dcterms:modified xsi:type="dcterms:W3CDTF">2024-01-19T02:27:00Z</dcterms:modified>
</cp:coreProperties>
</file>