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2FF9" w14:textId="4AD042D0" w:rsidR="006F110F" w:rsidRPr="00E05585" w:rsidRDefault="006F110F" w:rsidP="006F110F">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  Kathy Henderson-Essel  Bobby Cooper  Scott Hurst</w:t>
      </w:r>
    </w:p>
    <w:p w14:paraId="5FFF18CE" w14:textId="05A9EACB" w:rsidR="006F110F" w:rsidRDefault="006F110F" w:rsidP="006F110F">
      <w:pPr>
        <w:pStyle w:val="Agenda-Title"/>
      </w:pPr>
      <w:r>
        <w:t xml:space="preserve">NOTICE OF </w:t>
      </w:r>
      <w:r w:rsidR="002B4585">
        <w:t xml:space="preserve">SPECIAL </w:t>
      </w:r>
      <w:r>
        <w:t>PUBLIC HEARING AND AGENDA</w:t>
      </w:r>
      <w:r>
        <w:br/>
        <w:t>BOARD OF DIRECTORS MEETING</w:t>
      </w:r>
      <w:r>
        <w:br/>
      </w:r>
      <w:r w:rsidR="002B4585">
        <w:t>Tuesday January 23, 2024</w:t>
      </w:r>
    </w:p>
    <w:p w14:paraId="58677D43" w14:textId="47576B82" w:rsidR="006F110F" w:rsidRPr="00C077D5" w:rsidRDefault="006F110F" w:rsidP="006F110F">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sidR="006C0098">
        <w:rPr>
          <w:b/>
          <w:sz w:val="20"/>
          <w:szCs w:val="20"/>
        </w:rPr>
        <w:t xml:space="preserve">January </w:t>
      </w:r>
      <w:r w:rsidR="002B4585">
        <w:rPr>
          <w:b/>
          <w:sz w:val="20"/>
          <w:szCs w:val="20"/>
        </w:rPr>
        <w:t>23</w:t>
      </w:r>
      <w:r w:rsidR="006C0098">
        <w:rPr>
          <w:b/>
          <w:sz w:val="20"/>
          <w:szCs w:val="20"/>
        </w:rPr>
        <w:t>,</w:t>
      </w:r>
      <w:r>
        <w:rPr>
          <w:b/>
          <w:sz w:val="20"/>
          <w:szCs w:val="20"/>
        </w:rPr>
        <w:t xml:space="preserve"> </w:t>
      </w:r>
      <w:proofErr w:type="gramStart"/>
      <w:r>
        <w:rPr>
          <w:b/>
          <w:sz w:val="20"/>
          <w:szCs w:val="20"/>
        </w:rPr>
        <w:t>2023</w:t>
      </w:r>
      <w:proofErr w:type="gramEnd"/>
      <w:r>
        <w:rPr>
          <w:b/>
          <w:sz w:val="20"/>
          <w:szCs w:val="20"/>
        </w:rPr>
        <w:t xml:space="preserve"> at </w:t>
      </w:r>
      <w:r w:rsidR="002B4585">
        <w:rPr>
          <w:b/>
          <w:sz w:val="20"/>
          <w:szCs w:val="20"/>
        </w:rPr>
        <w:t>5:30</w:t>
      </w:r>
      <w:r>
        <w:rPr>
          <w:b/>
          <w:sz w:val="20"/>
          <w:szCs w:val="20"/>
        </w:rPr>
        <w:t xml:space="preserve"> p.m. </w:t>
      </w:r>
      <w:r w:rsidRPr="00C077D5">
        <w:rPr>
          <w:sz w:val="20"/>
          <w:szCs w:val="20"/>
        </w:rPr>
        <w:t xml:space="preserve">at </w:t>
      </w:r>
      <w:r w:rsidR="002B4585">
        <w:rPr>
          <w:b/>
          <w:bCs/>
          <w:sz w:val="20"/>
          <w:szCs w:val="20"/>
        </w:rPr>
        <w:t xml:space="preserve">the Lake Office 2015 Silver Creek Dr. </w:t>
      </w:r>
      <w:r w:rsidRPr="00EE0989">
        <w:rPr>
          <w:b/>
          <w:bCs/>
          <w:sz w:val="20"/>
          <w:szCs w:val="20"/>
        </w:rPr>
        <w:t>White Mountain Lakes, Arizona</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153D58CC" w14:textId="77777777" w:rsidR="006F110F" w:rsidRDefault="006F110F" w:rsidP="006F110F">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6D843B56" w14:textId="77777777" w:rsidR="006F110F" w:rsidRDefault="006F110F" w:rsidP="006F110F">
      <w:pPr>
        <w:pStyle w:val="Agenda-List2"/>
        <w:numPr>
          <w:ilvl w:val="0"/>
          <w:numId w:val="0"/>
        </w:numPr>
        <w:tabs>
          <w:tab w:val="clear" w:pos="720"/>
        </w:tabs>
        <w:ind w:left="720" w:hanging="360"/>
        <w:rPr>
          <w:color w:val="000000"/>
          <w:sz w:val="22"/>
          <w:szCs w:val="22"/>
          <w:shd w:val="clear" w:color="auto" w:fill="FFFFFF"/>
        </w:rPr>
      </w:pPr>
    </w:p>
    <w:p w14:paraId="04E5390C" w14:textId="0E08D337" w:rsidR="006F110F" w:rsidRPr="00041611" w:rsidRDefault="006F110F" w:rsidP="006F110F">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w:t>
      </w:r>
      <w:r w:rsidR="002B4585">
        <w:rPr>
          <w:shd w:val="clear" w:color="auto" w:fill="FFFFFF"/>
        </w:rPr>
        <w:t>15</w:t>
      </w:r>
      <w:r w:rsidRPr="00041611">
        <w:rPr>
          <w:shd w:val="clear" w:color="auto" w:fill="FFFFFF"/>
        </w:rPr>
        <w:t xml:space="preserve"> p.m.</w:t>
      </w:r>
    </w:p>
    <w:p w14:paraId="68CA3CED" w14:textId="77777777" w:rsidR="006F110F" w:rsidRDefault="006F110F" w:rsidP="006F110F"/>
    <w:p w14:paraId="04F8B318" w14:textId="77777777" w:rsidR="006F110F" w:rsidRDefault="006F110F" w:rsidP="006F110F"/>
    <w:p w14:paraId="53FB49AD" w14:textId="77777777" w:rsidR="006F110F" w:rsidRPr="005965C3" w:rsidRDefault="006F110F" w:rsidP="006F110F">
      <w:pPr>
        <w:pStyle w:val="ListParagraph"/>
        <w:numPr>
          <w:ilvl w:val="0"/>
          <w:numId w:val="3"/>
        </w:numPr>
      </w:pPr>
      <w:r>
        <w:t xml:space="preserve"> </w:t>
      </w:r>
      <w:r w:rsidRPr="005965C3">
        <w:rPr>
          <w:b/>
          <w:bCs/>
        </w:rPr>
        <w:t xml:space="preserve">CALL TO ORDER: PLEDGE OF ALLIGENCE </w:t>
      </w:r>
    </w:p>
    <w:p w14:paraId="6A466742" w14:textId="77777777" w:rsidR="006F110F" w:rsidRDefault="006F110F" w:rsidP="006F110F">
      <w:pPr>
        <w:ind w:left="360"/>
      </w:pPr>
    </w:p>
    <w:p w14:paraId="29F44105" w14:textId="633BAA1D" w:rsidR="006F110F" w:rsidRPr="005965C3" w:rsidRDefault="006F110F" w:rsidP="006F110F">
      <w:pPr>
        <w:pStyle w:val="ListParagraph"/>
        <w:numPr>
          <w:ilvl w:val="0"/>
          <w:numId w:val="3"/>
        </w:numPr>
        <w:tabs>
          <w:tab w:val="left" w:pos="360"/>
        </w:tabs>
        <w:spacing w:before="240"/>
        <w:jc w:val="both"/>
        <w:rPr>
          <w:b/>
          <w:sz w:val="22"/>
          <w:szCs w:val="22"/>
        </w:rPr>
      </w:pPr>
      <w:r w:rsidRPr="005965C3">
        <w:rPr>
          <w:b/>
          <w:sz w:val="22"/>
          <w:szCs w:val="22"/>
        </w:rPr>
        <w:t xml:space="preserve">ROLL CALL: </w:t>
      </w:r>
      <w:r w:rsidR="006447CC">
        <w:rPr>
          <w:b/>
          <w:sz w:val="22"/>
          <w:szCs w:val="22"/>
        </w:rPr>
        <w:t xml:space="preserve"> </w:t>
      </w:r>
      <w:r w:rsidR="006447CC" w:rsidRPr="006447CC">
        <w:rPr>
          <w:b/>
          <w:color w:val="4F81BD" w:themeColor="accent1"/>
          <w:sz w:val="22"/>
          <w:szCs w:val="22"/>
        </w:rPr>
        <w:t xml:space="preserve">Director Cooper, Chairman </w:t>
      </w:r>
      <w:proofErr w:type="spellStart"/>
      <w:r w:rsidR="006447CC" w:rsidRPr="006447CC">
        <w:rPr>
          <w:b/>
          <w:color w:val="4F81BD" w:themeColor="accent1"/>
          <w:sz w:val="22"/>
          <w:szCs w:val="22"/>
        </w:rPr>
        <w:t>Giangiuli</w:t>
      </w:r>
      <w:proofErr w:type="spellEnd"/>
      <w:r w:rsidR="006447CC" w:rsidRPr="006447CC">
        <w:rPr>
          <w:b/>
          <w:color w:val="4F81BD" w:themeColor="accent1"/>
          <w:sz w:val="22"/>
          <w:szCs w:val="22"/>
        </w:rPr>
        <w:t xml:space="preserve"> in person, Director Henderson-Essel by phone. Absent Director Hurst. </w:t>
      </w:r>
    </w:p>
    <w:p w14:paraId="1A6F21D4" w14:textId="77777777" w:rsidR="006F110F" w:rsidRPr="006447CC" w:rsidRDefault="006F110F" w:rsidP="006F110F">
      <w:pPr>
        <w:pStyle w:val="Agenda-List1"/>
        <w:numPr>
          <w:ilvl w:val="0"/>
          <w:numId w:val="3"/>
        </w:numPr>
        <w:rPr>
          <w:b/>
          <w:sz w:val="22"/>
          <w:szCs w:val="22"/>
        </w:rPr>
      </w:pPr>
      <w:r w:rsidRPr="00B345A0">
        <w:rPr>
          <w:b/>
          <w:sz w:val="22"/>
          <w:szCs w:val="22"/>
        </w:rPr>
        <w:t xml:space="preserve">CALL TO THE PUBLIC: </w:t>
      </w:r>
      <w:r w:rsidRPr="00B345A0">
        <w:rPr>
          <w:bCs/>
          <w:sz w:val="22"/>
          <w:szCs w:val="22"/>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p>
    <w:p w14:paraId="7C536D96" w14:textId="4D68CD8B" w:rsidR="006447CC" w:rsidRPr="00B345A0" w:rsidRDefault="006447CC" w:rsidP="006447CC">
      <w:pPr>
        <w:pStyle w:val="Agenda-List1"/>
        <w:numPr>
          <w:ilvl w:val="0"/>
          <w:numId w:val="0"/>
        </w:numPr>
        <w:ind w:left="720"/>
        <w:rPr>
          <w:b/>
          <w:sz w:val="22"/>
          <w:szCs w:val="22"/>
        </w:rPr>
      </w:pPr>
      <w:r w:rsidRPr="006447CC">
        <w:rPr>
          <w:b/>
          <w:color w:val="4F81BD" w:themeColor="accent1"/>
          <w:sz w:val="22"/>
          <w:szCs w:val="22"/>
        </w:rPr>
        <w:t xml:space="preserve">No public present so no call to the public </w:t>
      </w:r>
    </w:p>
    <w:p w14:paraId="3A9F2095" w14:textId="77777777" w:rsidR="006F110F" w:rsidRDefault="006F110F" w:rsidP="002B4585">
      <w:pPr>
        <w:rPr>
          <w:b/>
          <w:bCs/>
        </w:rPr>
      </w:pPr>
    </w:p>
    <w:p w14:paraId="3EE5064A" w14:textId="77777777" w:rsidR="006F110F" w:rsidRDefault="006F110F" w:rsidP="006F110F">
      <w:pPr>
        <w:ind w:left="360"/>
        <w:rPr>
          <w:b/>
          <w:bCs/>
        </w:rPr>
      </w:pPr>
    </w:p>
    <w:p w14:paraId="70A95D2A" w14:textId="0870C5B4" w:rsidR="006F110F" w:rsidRDefault="002B4585" w:rsidP="006F110F">
      <w:pPr>
        <w:ind w:left="360"/>
        <w:rPr>
          <w:b/>
          <w:bCs/>
        </w:rPr>
      </w:pPr>
      <w:r>
        <w:rPr>
          <w:b/>
          <w:bCs/>
        </w:rPr>
        <w:t>SPECIAL</w:t>
      </w:r>
      <w:r w:rsidR="006F110F">
        <w:rPr>
          <w:b/>
          <w:bCs/>
        </w:rPr>
        <w:t xml:space="preserve"> BUSINESS</w:t>
      </w:r>
    </w:p>
    <w:p w14:paraId="0CA1E719" w14:textId="77777777" w:rsidR="006F110F" w:rsidRDefault="006F110F" w:rsidP="006F110F">
      <w:pPr>
        <w:ind w:left="360"/>
        <w:rPr>
          <w:b/>
          <w:bCs/>
        </w:rPr>
      </w:pPr>
    </w:p>
    <w:p w14:paraId="3BBBE10F" w14:textId="7FC42454" w:rsidR="002B4585" w:rsidRDefault="002B4585" w:rsidP="006F110F">
      <w:pPr>
        <w:ind w:left="360"/>
      </w:pPr>
      <w:r>
        <w:t xml:space="preserve">4.) </w:t>
      </w:r>
      <w:r>
        <w:rPr>
          <w:b/>
          <w:bCs/>
        </w:rPr>
        <w:t xml:space="preserve">AUTHORIZE BANK SIGNATURE RIGHTS: </w:t>
      </w:r>
      <w:r>
        <w:t xml:space="preserve">Formal authorization for Vice Chairman Bobby Cooper to be added to the BMO (formerly Bank of the </w:t>
      </w:r>
      <w:proofErr w:type="gramStart"/>
      <w:r>
        <w:t>West )</w:t>
      </w:r>
      <w:proofErr w:type="gramEnd"/>
      <w:r>
        <w:t xml:space="preserve"> accounts. This being the payroll account and the petty cash account as well as being named on the district credit card.  Director Cooper will replace former Chairman James Scoble on the accounts.</w:t>
      </w:r>
    </w:p>
    <w:p w14:paraId="13D969B2" w14:textId="182E1491" w:rsidR="002B4585" w:rsidRDefault="002B4585" w:rsidP="006F110F">
      <w:pPr>
        <w:ind w:left="360"/>
      </w:pPr>
      <w:r>
        <w:t xml:space="preserve">      </w:t>
      </w:r>
      <w:r w:rsidRPr="002B4585">
        <w:rPr>
          <w:b/>
          <w:bCs/>
        </w:rPr>
        <w:t xml:space="preserve">PRESENTED BY: </w:t>
      </w:r>
      <w:r>
        <w:t>Director Henderson -Essel</w:t>
      </w:r>
    </w:p>
    <w:p w14:paraId="131BD9C4" w14:textId="77777777" w:rsidR="006447CC" w:rsidRDefault="006447CC" w:rsidP="006F110F">
      <w:pPr>
        <w:ind w:left="360"/>
      </w:pPr>
    </w:p>
    <w:p w14:paraId="30E59C19" w14:textId="0BEF737F" w:rsidR="006447CC" w:rsidRPr="006447CC" w:rsidRDefault="006447CC" w:rsidP="006F110F">
      <w:pPr>
        <w:ind w:left="360"/>
        <w:rPr>
          <w:color w:val="4F81BD" w:themeColor="accent1"/>
        </w:rPr>
      </w:pPr>
      <w:r w:rsidRPr="006447CC">
        <w:rPr>
          <w:color w:val="4F81BD" w:themeColor="accent1"/>
        </w:rPr>
        <w:t xml:space="preserve">Motion to approve Director Cooper to be added to the BMO bank accounts (payroll and petty cash) as well as to the District Credit Card in place of the former Chairman Scoble. </w:t>
      </w:r>
    </w:p>
    <w:p w14:paraId="2C14ACC7" w14:textId="4C6BABD7" w:rsidR="006447CC" w:rsidRPr="006447CC" w:rsidRDefault="006447CC" w:rsidP="006F110F">
      <w:pPr>
        <w:ind w:left="360"/>
        <w:rPr>
          <w:color w:val="4F81BD" w:themeColor="accent1"/>
        </w:rPr>
      </w:pPr>
      <w:r w:rsidRPr="006447CC">
        <w:rPr>
          <w:color w:val="4F81BD" w:themeColor="accent1"/>
        </w:rPr>
        <w:lastRenderedPageBreak/>
        <w:t xml:space="preserve">Motion made by Director Henderson Essel and seconded by Chairman </w:t>
      </w:r>
      <w:proofErr w:type="spellStart"/>
      <w:r w:rsidRPr="006447CC">
        <w:rPr>
          <w:color w:val="4F81BD" w:themeColor="accent1"/>
        </w:rPr>
        <w:t>Giangiuli</w:t>
      </w:r>
      <w:proofErr w:type="spellEnd"/>
      <w:r w:rsidRPr="006447CC">
        <w:rPr>
          <w:color w:val="4F81BD" w:themeColor="accent1"/>
        </w:rPr>
        <w:t xml:space="preserve">. There was no further discussion and the motion </w:t>
      </w:r>
      <w:proofErr w:type="gramStart"/>
      <w:r w:rsidRPr="006447CC">
        <w:rPr>
          <w:color w:val="4F81BD" w:themeColor="accent1"/>
        </w:rPr>
        <w:t>carried</w:t>
      </w:r>
      <w:proofErr w:type="gramEnd"/>
      <w:r w:rsidRPr="006447CC">
        <w:rPr>
          <w:color w:val="4F81BD" w:themeColor="accent1"/>
        </w:rPr>
        <w:t xml:space="preserve"> 3 to 0.</w:t>
      </w:r>
    </w:p>
    <w:p w14:paraId="7162F143" w14:textId="77777777" w:rsidR="002B4585" w:rsidRPr="006447CC" w:rsidRDefault="002B4585" w:rsidP="006F110F">
      <w:pPr>
        <w:ind w:left="360"/>
        <w:rPr>
          <w:color w:val="4F81BD" w:themeColor="accent1"/>
        </w:rPr>
      </w:pPr>
    </w:p>
    <w:p w14:paraId="3F7602CC" w14:textId="05C4635D" w:rsidR="002B4585" w:rsidRDefault="007C2EFE" w:rsidP="002B4585">
      <w:pPr>
        <w:pStyle w:val="ListParagraph"/>
        <w:numPr>
          <w:ilvl w:val="0"/>
          <w:numId w:val="4"/>
        </w:numPr>
      </w:pPr>
      <w:r w:rsidRPr="007C2EFE">
        <w:rPr>
          <w:b/>
          <w:bCs/>
        </w:rPr>
        <w:t>CHANGING OF THE PAYROLL SYSTEM</w:t>
      </w:r>
      <w:r>
        <w:t>:  Consideration of changing the payroll account currently with ADP to Square. Consideration of time clock, and direct deposit.</w:t>
      </w:r>
    </w:p>
    <w:p w14:paraId="3C99B433" w14:textId="77777777" w:rsidR="006447CC" w:rsidRDefault="006447CC" w:rsidP="006447CC"/>
    <w:p w14:paraId="61218C81" w14:textId="0CDF8381" w:rsidR="006447CC" w:rsidRPr="002B4585" w:rsidRDefault="006447CC" w:rsidP="006447CC">
      <w:pPr>
        <w:ind w:left="720"/>
      </w:pPr>
      <w:r>
        <w:t xml:space="preserve">Motion to approve changing from ADP to Square to allow for electronic </w:t>
      </w:r>
      <w:proofErr w:type="gramStart"/>
      <w:r>
        <w:t>time card</w:t>
      </w:r>
      <w:proofErr w:type="gramEnd"/>
      <w:r>
        <w:t xml:space="preserve"> and direct deposit was made by Chairman </w:t>
      </w:r>
      <w:proofErr w:type="spellStart"/>
      <w:r>
        <w:t>Giangiuli</w:t>
      </w:r>
      <w:proofErr w:type="spellEnd"/>
      <w:r>
        <w:t xml:space="preserve"> and seconded by Director Cooper. </w:t>
      </w:r>
      <w:proofErr w:type="gramStart"/>
      <w:r>
        <w:t>Discussion</w:t>
      </w:r>
      <w:proofErr w:type="gramEnd"/>
      <w:r>
        <w:t xml:space="preserve"> was to state that we already use Square and the costs for payroll is cheaper than ADP. $30 a month and $6.00 per employee. No further discussions. Motion carried 3 to </w:t>
      </w:r>
      <w:proofErr w:type="gramStart"/>
      <w:r>
        <w:t>0</w:t>
      </w:r>
      <w:proofErr w:type="gramEnd"/>
    </w:p>
    <w:p w14:paraId="261FBFE1" w14:textId="77777777" w:rsidR="00140FF5" w:rsidRDefault="00140FF5" w:rsidP="00140FF5">
      <w:pPr>
        <w:pStyle w:val="ListParagraph"/>
      </w:pPr>
    </w:p>
    <w:p w14:paraId="79F66584" w14:textId="5A63FD42" w:rsidR="00717D81" w:rsidRDefault="00717D81" w:rsidP="00717D81">
      <w:pPr>
        <w:ind w:left="360"/>
        <w:rPr>
          <w:b/>
          <w:bCs/>
        </w:rPr>
      </w:pPr>
    </w:p>
    <w:p w14:paraId="76465567" w14:textId="2B15196A" w:rsidR="00717D81" w:rsidRDefault="00717D81" w:rsidP="002B4585">
      <w:pPr>
        <w:pStyle w:val="ListParagraph"/>
        <w:numPr>
          <w:ilvl w:val="0"/>
          <w:numId w:val="4"/>
        </w:numPr>
        <w:rPr>
          <w:b/>
          <w:bCs/>
        </w:rPr>
      </w:pPr>
      <w:r>
        <w:rPr>
          <w:b/>
          <w:bCs/>
        </w:rPr>
        <w:t>ADJOURN</w:t>
      </w:r>
    </w:p>
    <w:p w14:paraId="0847152F" w14:textId="77777777" w:rsidR="00717D81" w:rsidRPr="00717D81" w:rsidRDefault="00717D81" w:rsidP="00717D81">
      <w:pPr>
        <w:pStyle w:val="ListParagraph"/>
        <w:rPr>
          <w:b/>
          <w:bCs/>
        </w:rPr>
      </w:pPr>
    </w:p>
    <w:p w14:paraId="438CB6A1" w14:textId="77777777" w:rsidR="00717D81" w:rsidRDefault="00717D81" w:rsidP="00717D81">
      <w:pPr>
        <w:rPr>
          <w:b/>
          <w:bCs/>
        </w:rPr>
      </w:pPr>
    </w:p>
    <w:tbl>
      <w:tblPr>
        <w:tblStyle w:val="Agenda-Table-Sig"/>
        <w:tblW w:w="5000" w:type="pct"/>
        <w:tblLook w:val="04A0" w:firstRow="1" w:lastRow="0" w:firstColumn="1" w:lastColumn="0" w:noHBand="0" w:noVBand="1"/>
      </w:tblPr>
      <w:tblGrid>
        <w:gridCol w:w="4428"/>
        <w:gridCol w:w="4932"/>
      </w:tblGrid>
      <w:tr w:rsidR="00717D81" w:rsidRPr="00B345A0" w14:paraId="3206DDE6" w14:textId="77777777" w:rsidTr="00131E63">
        <w:trPr>
          <w:trHeight w:val="324"/>
        </w:trPr>
        <w:tc>
          <w:tcPr>
            <w:tcW w:w="5367" w:type="dxa"/>
          </w:tcPr>
          <w:p w14:paraId="61CB999B" w14:textId="58453ABB" w:rsidR="00717D81" w:rsidRPr="00E44E9D" w:rsidRDefault="00717D81" w:rsidP="00131E63">
            <w:pPr>
              <w:pStyle w:val="Agenda-Signature"/>
              <w:tabs>
                <w:tab w:val="left" w:pos="1155"/>
              </w:tabs>
              <w:rPr>
                <w:b/>
                <w:bCs/>
                <w:i/>
                <w:iCs/>
                <w:sz w:val="22"/>
                <w:szCs w:val="22"/>
              </w:rPr>
            </w:pPr>
            <w:r w:rsidRPr="00E44E9D">
              <w:rPr>
                <w:b/>
                <w:bCs/>
                <w:i/>
                <w:iCs/>
                <w:sz w:val="22"/>
                <w:szCs w:val="22"/>
              </w:rPr>
              <w:t xml:space="preserve">Dated:  </w:t>
            </w:r>
            <w:r w:rsidR="00140FF5">
              <w:rPr>
                <w:b/>
                <w:bCs/>
                <w:i/>
                <w:iCs/>
                <w:sz w:val="22"/>
                <w:szCs w:val="22"/>
              </w:rPr>
              <w:t xml:space="preserve">January </w:t>
            </w:r>
            <w:r w:rsidR="006447CC">
              <w:rPr>
                <w:b/>
                <w:bCs/>
                <w:i/>
                <w:iCs/>
                <w:sz w:val="22"/>
                <w:szCs w:val="22"/>
              </w:rPr>
              <w:t>23</w:t>
            </w:r>
            <w:r w:rsidR="00140FF5">
              <w:rPr>
                <w:b/>
                <w:bCs/>
                <w:i/>
                <w:iCs/>
                <w:sz w:val="22"/>
                <w:szCs w:val="22"/>
              </w:rPr>
              <w:t>, 2024</w:t>
            </w:r>
          </w:p>
          <w:p w14:paraId="5AD0C864" w14:textId="77777777" w:rsidR="00717D81" w:rsidRPr="00E44E9D" w:rsidRDefault="00717D81" w:rsidP="00131E63">
            <w:pPr>
              <w:pStyle w:val="Agenda-Signature"/>
              <w:tabs>
                <w:tab w:val="left" w:pos="1155"/>
              </w:tabs>
              <w:rPr>
                <w:b/>
                <w:bCs/>
                <w:i/>
                <w:iCs/>
                <w:sz w:val="22"/>
                <w:szCs w:val="22"/>
              </w:rPr>
            </w:pPr>
          </w:p>
        </w:tc>
        <w:tc>
          <w:tcPr>
            <w:tcW w:w="5799" w:type="dxa"/>
          </w:tcPr>
          <w:p w14:paraId="16A4928D" w14:textId="6F600CB4" w:rsidR="00717D81" w:rsidRPr="00E44E9D" w:rsidRDefault="00717D81" w:rsidP="00131E63">
            <w:pPr>
              <w:pStyle w:val="Agenda-Signature"/>
              <w:rPr>
                <w:b/>
                <w:bCs/>
                <w:i/>
                <w:iCs/>
                <w:sz w:val="22"/>
                <w:szCs w:val="22"/>
              </w:rPr>
            </w:pPr>
            <w:r w:rsidRPr="00B345A0">
              <w:rPr>
                <w:sz w:val="22"/>
                <w:szCs w:val="22"/>
              </w:rPr>
              <w:t>WMLCRID –</w:t>
            </w:r>
            <w:r>
              <w:rPr>
                <w:sz w:val="22"/>
                <w:szCs w:val="22"/>
              </w:rPr>
              <w:t xml:space="preserve"> </w:t>
            </w:r>
            <w:r w:rsidR="00140FF5">
              <w:rPr>
                <w:sz w:val="22"/>
                <w:szCs w:val="22"/>
              </w:rPr>
              <w:t>Treasurer</w:t>
            </w:r>
          </w:p>
          <w:p w14:paraId="4296E61E" w14:textId="77777777" w:rsidR="00717D81" w:rsidRPr="00B345A0" w:rsidRDefault="00717D81" w:rsidP="00131E63">
            <w:pPr>
              <w:pStyle w:val="Agenda-Signature"/>
              <w:rPr>
                <w:sz w:val="22"/>
                <w:szCs w:val="22"/>
              </w:rPr>
            </w:pPr>
            <w:r w:rsidRPr="00E44E9D">
              <w:rPr>
                <w:b/>
                <w:bCs/>
                <w:i/>
                <w:iCs/>
                <w:sz w:val="22"/>
                <w:szCs w:val="22"/>
              </w:rPr>
              <w:t xml:space="preserve"> Board of Directors</w:t>
            </w:r>
          </w:p>
        </w:tc>
      </w:tr>
      <w:tr w:rsidR="00717D81" w:rsidRPr="00B345A0" w14:paraId="392D6D5E" w14:textId="77777777" w:rsidTr="00131E63">
        <w:trPr>
          <w:trHeight w:val="74"/>
        </w:trPr>
        <w:tc>
          <w:tcPr>
            <w:tcW w:w="5367" w:type="dxa"/>
          </w:tcPr>
          <w:p w14:paraId="4C7B8198" w14:textId="72EB04F4" w:rsidR="00717D81" w:rsidRPr="00E44E9D" w:rsidRDefault="00717D81" w:rsidP="00131E63">
            <w:pPr>
              <w:pStyle w:val="Agenda-Signature"/>
              <w:rPr>
                <w:b/>
                <w:bCs/>
                <w:i/>
                <w:iCs/>
                <w:sz w:val="22"/>
                <w:szCs w:val="22"/>
              </w:rPr>
            </w:pPr>
          </w:p>
        </w:tc>
        <w:tc>
          <w:tcPr>
            <w:tcW w:w="5799" w:type="dxa"/>
          </w:tcPr>
          <w:p w14:paraId="1078C82F" w14:textId="77777777" w:rsidR="00717D81" w:rsidRDefault="00717D81" w:rsidP="00131E63">
            <w:pPr>
              <w:pStyle w:val="Agenda-Signature"/>
              <w:rPr>
                <w:rFonts w:ascii="Baguet Script" w:hAnsi="Baguet Script"/>
                <w:sz w:val="32"/>
                <w:szCs w:val="32"/>
              </w:rPr>
            </w:pPr>
          </w:p>
          <w:p w14:paraId="3927712C" w14:textId="0BBA0305" w:rsidR="00140FF5" w:rsidRPr="00B345A0" w:rsidRDefault="00140FF5" w:rsidP="00131E63">
            <w:pPr>
              <w:pStyle w:val="Agenda-Signature"/>
              <w:rPr>
                <w:sz w:val="22"/>
                <w:szCs w:val="22"/>
              </w:rPr>
            </w:pPr>
            <w:r>
              <w:rPr>
                <w:rFonts w:ascii="Baguet Script" w:hAnsi="Baguet Script"/>
                <w:sz w:val="32"/>
                <w:szCs w:val="32"/>
              </w:rPr>
              <w:t>Kathy Henderson-Essel</w:t>
            </w:r>
          </w:p>
        </w:tc>
      </w:tr>
    </w:tbl>
    <w:p w14:paraId="7A73D86F" w14:textId="77777777" w:rsidR="00717D81" w:rsidRPr="00717D81" w:rsidRDefault="00717D81" w:rsidP="00717D81">
      <w:pPr>
        <w:rPr>
          <w:b/>
          <w:bCs/>
        </w:rPr>
      </w:pPr>
    </w:p>
    <w:p w14:paraId="6F112F85" w14:textId="77777777" w:rsidR="006F110F" w:rsidRDefault="006F110F" w:rsidP="006F110F">
      <w:pPr>
        <w:ind w:left="360"/>
        <w:rPr>
          <w:b/>
          <w:bCs/>
        </w:rPr>
      </w:pPr>
    </w:p>
    <w:p w14:paraId="322A266E" w14:textId="7E513BE4"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FB29" w14:textId="77777777" w:rsidR="00360554" w:rsidRDefault="00360554" w:rsidP="0062385D">
      <w:r>
        <w:separator/>
      </w:r>
    </w:p>
  </w:endnote>
  <w:endnote w:type="continuationSeparator" w:id="0">
    <w:p w14:paraId="32F3B452" w14:textId="77777777" w:rsidR="00360554" w:rsidRDefault="00360554"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64B" w14:textId="77777777" w:rsidR="0062385D" w:rsidRDefault="0062385D">
    <w:pPr>
      <w:pStyle w:val="Footer"/>
    </w:pPr>
    <w:r>
      <w:rPr>
        <w:noProof/>
      </w:rPr>
      <w:drawing>
        <wp:inline distT="0" distB="0" distL="0" distR="0" wp14:anchorId="36E285AD" wp14:editId="2B2F02DC">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67C78652"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7F7D" w14:textId="77777777" w:rsidR="00360554" w:rsidRDefault="00360554" w:rsidP="0062385D">
      <w:r>
        <w:separator/>
      </w:r>
    </w:p>
  </w:footnote>
  <w:footnote w:type="continuationSeparator" w:id="0">
    <w:p w14:paraId="09874A2E" w14:textId="77777777" w:rsidR="00360554" w:rsidRDefault="00360554"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C8" w14:textId="77777777" w:rsidR="0062385D" w:rsidRDefault="0062385D">
    <w:pPr>
      <w:pStyle w:val="Header"/>
    </w:pPr>
    <w:r>
      <w:rPr>
        <w:noProof/>
      </w:rPr>
      <w:drawing>
        <wp:inline distT="0" distB="0" distL="0" distR="0" wp14:anchorId="28F49D16" wp14:editId="4B3B240B">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2578E22D"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2E9C87DE"/>
    <w:lvl w:ilvl="0" w:tplc="DC5404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16630"/>
    <w:multiLevelType w:val="hybridMultilevel"/>
    <w:tmpl w:val="E5A23828"/>
    <w:lvl w:ilvl="0" w:tplc="E4148E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2"/>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2"/>
  </w:num>
  <w:num w:numId="3" w16cid:durableId="1304383530">
    <w:abstractNumId w:val="0"/>
  </w:num>
  <w:num w:numId="4" w16cid:durableId="168265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0F"/>
    <w:rsid w:val="00047B9D"/>
    <w:rsid w:val="00117D4B"/>
    <w:rsid w:val="00140FF5"/>
    <w:rsid w:val="00216B18"/>
    <w:rsid w:val="002B4585"/>
    <w:rsid w:val="00360554"/>
    <w:rsid w:val="003C3236"/>
    <w:rsid w:val="00605126"/>
    <w:rsid w:val="0062385D"/>
    <w:rsid w:val="006447CC"/>
    <w:rsid w:val="006C0098"/>
    <w:rsid w:val="006F110F"/>
    <w:rsid w:val="00717D81"/>
    <w:rsid w:val="00740789"/>
    <w:rsid w:val="007C2EFE"/>
    <w:rsid w:val="00EB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1875"/>
  <w15:docId w15:val="{D3183C2D-1CB9-41D7-B5BE-28CDEF08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6F110F"/>
    <w:pPr>
      <w:jc w:val="center"/>
    </w:pPr>
    <w:rPr>
      <w:rFonts w:ascii="Trajan Pro" w:hAnsi="Trajan Pro"/>
      <w:noProof/>
    </w:rPr>
  </w:style>
  <w:style w:type="paragraph" w:customStyle="1" w:styleId="Agenda-Title">
    <w:name w:val="Agenda-Title"/>
    <w:basedOn w:val="Normal"/>
    <w:next w:val="Normal"/>
    <w:qFormat/>
    <w:rsid w:val="006F110F"/>
    <w:pPr>
      <w:tabs>
        <w:tab w:val="left" w:pos="540"/>
      </w:tabs>
      <w:spacing w:before="240" w:after="240"/>
      <w:jc w:val="center"/>
    </w:pPr>
    <w:rPr>
      <w:b/>
    </w:rPr>
  </w:style>
  <w:style w:type="character" w:styleId="Hyperlink">
    <w:name w:val="Hyperlink"/>
    <w:basedOn w:val="DefaultParagraphFont"/>
    <w:unhideWhenUsed/>
    <w:rsid w:val="006F110F"/>
    <w:rPr>
      <w:color w:val="0000FF"/>
      <w:u w:val="single"/>
    </w:rPr>
  </w:style>
  <w:style w:type="paragraph" w:customStyle="1" w:styleId="Agenda-List1">
    <w:name w:val="Agenda-List1"/>
    <w:basedOn w:val="Normal"/>
    <w:qFormat/>
    <w:rsid w:val="006F110F"/>
    <w:pPr>
      <w:numPr>
        <w:numId w:val="1"/>
      </w:numPr>
      <w:tabs>
        <w:tab w:val="left" w:pos="360"/>
      </w:tabs>
      <w:spacing w:before="240"/>
      <w:jc w:val="both"/>
    </w:pPr>
  </w:style>
  <w:style w:type="paragraph" w:customStyle="1" w:styleId="Agenda-List2">
    <w:name w:val="Agenda-List2"/>
    <w:basedOn w:val="Normal"/>
    <w:qFormat/>
    <w:rsid w:val="006F110F"/>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6F110F"/>
    <w:pPr>
      <w:numPr>
        <w:numId w:val="2"/>
      </w:numPr>
    </w:pPr>
  </w:style>
  <w:style w:type="paragraph" w:customStyle="1" w:styleId="Agenda-List3">
    <w:name w:val="Agenda-List3"/>
    <w:basedOn w:val="Normal"/>
    <w:qFormat/>
    <w:rsid w:val="006F110F"/>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6F110F"/>
    <w:rPr>
      <w:b/>
      <w:bCs/>
    </w:rPr>
  </w:style>
  <w:style w:type="paragraph" w:styleId="ListParagraph">
    <w:name w:val="List Paragraph"/>
    <w:basedOn w:val="Normal"/>
    <w:uiPriority w:val="34"/>
    <w:qFormat/>
    <w:rsid w:val="006F110F"/>
    <w:pPr>
      <w:ind w:left="720"/>
      <w:contextualSpacing/>
    </w:pPr>
  </w:style>
  <w:style w:type="paragraph" w:customStyle="1" w:styleId="Agenda-Signature">
    <w:name w:val="Agenda-Signature"/>
    <w:basedOn w:val="Normal"/>
    <w:qFormat/>
    <w:rsid w:val="00717D81"/>
    <w:pPr>
      <w:tabs>
        <w:tab w:val="left" w:pos="540"/>
      </w:tabs>
      <w:jc w:val="both"/>
    </w:pPr>
    <w:rPr>
      <w:b/>
      <w:i/>
    </w:rPr>
  </w:style>
  <w:style w:type="table" w:customStyle="1" w:styleId="Agenda-Table-Sig">
    <w:name w:val="Agenda-Table-Sig"/>
    <w:basedOn w:val="TableNormal"/>
    <w:uiPriority w:val="99"/>
    <w:rsid w:val="00717D81"/>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Kathy Henderson Essel</cp:lastModifiedBy>
  <cp:revision>2</cp:revision>
  <cp:lastPrinted>2021-02-21T19:59:00Z</cp:lastPrinted>
  <dcterms:created xsi:type="dcterms:W3CDTF">2024-01-24T01:16:00Z</dcterms:created>
  <dcterms:modified xsi:type="dcterms:W3CDTF">2024-01-24T01:16:00Z</dcterms:modified>
</cp:coreProperties>
</file>