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2FF9" w14:textId="4AD042D0" w:rsidR="006F110F" w:rsidRPr="00E05585" w:rsidRDefault="006F110F" w:rsidP="006F110F">
      <w:pPr>
        <w:pStyle w:val="Agenda-Header-1"/>
        <w:pBdr>
          <w:top w:val="single" w:sz="4" w:space="1" w:color="auto"/>
          <w:left w:val="single" w:sz="4" w:space="4" w:color="auto"/>
          <w:bottom w:val="single" w:sz="4" w:space="1" w:color="auto"/>
          <w:right w:val="single" w:sz="4" w:space="4" w:color="auto"/>
        </w:pBdr>
        <w:ind w:left="720"/>
        <w:rPr>
          <w:i/>
          <w:iCs/>
        </w:rPr>
      </w:pPr>
      <w:r>
        <w:rPr>
          <w:b/>
        </w:rPr>
        <w:t>BOARD OF DIRECTORS</w:t>
      </w:r>
      <w:r>
        <w:br/>
      </w:r>
      <w:r w:rsidRPr="00D337E7">
        <w:t xml:space="preserve">  </w:t>
      </w:r>
      <w:r>
        <w:t>Jason Giangiuli  Kathy Henderson-Essel  Bobby Cooper  Scott Hurst</w:t>
      </w:r>
    </w:p>
    <w:p w14:paraId="5FFF18CE" w14:textId="1323F9B0" w:rsidR="006F110F" w:rsidRDefault="006F110F" w:rsidP="006F110F">
      <w:pPr>
        <w:pStyle w:val="Agenda-Title"/>
      </w:pPr>
      <w:r>
        <w:t>NOTICE OF PUBLIC HEARING AND AGENDA</w:t>
      </w:r>
      <w:r>
        <w:br/>
        <w:t>BOARD OF DIRECTORS MEETING</w:t>
      </w:r>
      <w:r>
        <w:br/>
      </w:r>
      <w:r w:rsidR="006C0098">
        <w:t>Wednesday January 17, 2024</w:t>
      </w:r>
    </w:p>
    <w:p w14:paraId="58677D43" w14:textId="3CCB960E" w:rsidR="006F110F" w:rsidRPr="00C077D5" w:rsidRDefault="006F110F" w:rsidP="006F110F">
      <w:pPr>
        <w:tabs>
          <w:tab w:val="left" w:pos="540"/>
        </w:tabs>
        <w:spacing w:before="120" w:after="120"/>
        <w:jc w:val="both"/>
        <w:rPr>
          <w:sz w:val="20"/>
          <w:szCs w:val="20"/>
        </w:rPr>
      </w:pPr>
      <w:r w:rsidRPr="00C077D5">
        <w:rPr>
          <w:sz w:val="20"/>
          <w:szCs w:val="20"/>
        </w:rPr>
        <w:t xml:space="preserve">The White Mountain Lakes County Recreation Improvement District </w:t>
      </w:r>
      <w:r>
        <w:rPr>
          <w:sz w:val="20"/>
          <w:szCs w:val="20"/>
        </w:rPr>
        <w:t>Board of Directors</w:t>
      </w:r>
      <w:r w:rsidRPr="00C077D5">
        <w:rPr>
          <w:sz w:val="20"/>
          <w:szCs w:val="20"/>
        </w:rPr>
        <w:t xml:space="preserve"> will hold a meeting open to the public on </w:t>
      </w:r>
      <w:r w:rsidR="006C0098">
        <w:rPr>
          <w:b/>
          <w:sz w:val="20"/>
          <w:szCs w:val="20"/>
        </w:rPr>
        <w:t xml:space="preserve">January </w:t>
      </w:r>
      <w:proofErr w:type="gramStart"/>
      <w:r w:rsidR="006C0098">
        <w:rPr>
          <w:b/>
          <w:sz w:val="20"/>
          <w:szCs w:val="20"/>
        </w:rPr>
        <w:t>17,</w:t>
      </w:r>
      <w:r>
        <w:rPr>
          <w:b/>
          <w:sz w:val="20"/>
          <w:szCs w:val="20"/>
        </w:rPr>
        <w:t>,</w:t>
      </w:r>
      <w:proofErr w:type="gramEnd"/>
      <w:r>
        <w:rPr>
          <w:b/>
          <w:sz w:val="20"/>
          <w:szCs w:val="20"/>
        </w:rPr>
        <w:t xml:space="preserve"> 2023 at 6:00 p.m. </w:t>
      </w:r>
      <w:r w:rsidRPr="00C077D5">
        <w:rPr>
          <w:sz w:val="20"/>
          <w:szCs w:val="20"/>
        </w:rPr>
        <w:t xml:space="preserve">at </w:t>
      </w:r>
      <w:r>
        <w:rPr>
          <w:b/>
          <w:bCs/>
          <w:sz w:val="20"/>
          <w:szCs w:val="20"/>
        </w:rPr>
        <w:t>Birdie Ranch @ Silver Creek Golf Course (2051 Silver Lake</w:t>
      </w:r>
      <w:r w:rsidRPr="00EE0989">
        <w:rPr>
          <w:b/>
          <w:bCs/>
          <w:sz w:val="20"/>
          <w:szCs w:val="20"/>
        </w:rPr>
        <w:t xml:space="preserve"> B</w:t>
      </w:r>
      <w:r>
        <w:rPr>
          <w:b/>
          <w:bCs/>
          <w:sz w:val="20"/>
          <w:szCs w:val="20"/>
        </w:rPr>
        <w:t>lvd</w:t>
      </w:r>
      <w:r w:rsidRPr="00EE0989">
        <w:rPr>
          <w:b/>
          <w:bCs/>
          <w:sz w:val="20"/>
          <w:szCs w:val="20"/>
        </w:rPr>
        <w:t>, White Mountain Lakes, Arizona</w:t>
      </w:r>
      <w:r>
        <w:rPr>
          <w:b/>
          <w:bCs/>
          <w:sz w:val="20"/>
          <w:szCs w:val="20"/>
        </w:rPr>
        <w:t>)</w:t>
      </w:r>
      <w:r w:rsidRPr="00C077D5">
        <w:rPr>
          <w:sz w:val="20"/>
          <w:szCs w:val="20"/>
        </w:rPr>
        <w:t xml:space="preserve">. </w:t>
      </w:r>
      <w:r w:rsidRPr="00ED31C9">
        <w:rPr>
          <w:bCs/>
          <w:sz w:val="20"/>
          <w:szCs w:val="20"/>
        </w:rPr>
        <w:t>The Board of Directors may vote to meet in a closed executive session for the purpose of conducting board business or obtaining legal advice from the districts’ attorney on any of the above items pursuant to A.R.S. 38-431.03 (A) (3).</w:t>
      </w:r>
      <w:r w:rsidRPr="00C077D5">
        <w:rPr>
          <w:b/>
          <w:sz w:val="20"/>
          <w:szCs w:val="20"/>
        </w:rPr>
        <w:t xml:space="preserve"> </w:t>
      </w:r>
    </w:p>
    <w:p w14:paraId="153D58CC" w14:textId="77777777" w:rsidR="006F110F" w:rsidRDefault="006F110F" w:rsidP="006F110F">
      <w:pPr>
        <w:tabs>
          <w:tab w:val="left" w:pos="540"/>
        </w:tabs>
        <w:jc w:val="both"/>
        <w:rPr>
          <w:rStyle w:val="Hyperlink"/>
          <w:sz w:val="20"/>
          <w:szCs w:val="20"/>
        </w:rPr>
      </w:pPr>
      <w:r w:rsidRPr="00C077D5">
        <w:rPr>
          <w:sz w:val="20"/>
          <w:szCs w:val="20"/>
        </w:rPr>
        <w:t xml:space="preserve">Items on the agenda may be considered out of order at the Chairman’s discretion. A copy of the agenda background material provided to the </w:t>
      </w:r>
      <w:r>
        <w:rPr>
          <w:sz w:val="20"/>
          <w:szCs w:val="20"/>
        </w:rPr>
        <w:t>Board</w:t>
      </w:r>
      <w:r w:rsidRPr="00C077D5">
        <w:rPr>
          <w:sz w:val="20"/>
          <w:szCs w:val="20"/>
        </w:rPr>
        <w:t xml:space="preserve">, apart from items to be considered in executive session, is available for public inspection at White Mountain Lake Community website, </w:t>
      </w:r>
      <w:hyperlink r:id="rId7" w:history="1">
        <w:r w:rsidRPr="00FD5EE1">
          <w:rPr>
            <w:rStyle w:val="Hyperlink"/>
            <w:sz w:val="20"/>
            <w:szCs w:val="20"/>
          </w:rPr>
          <w:t>https://www.wmlcrid.org/</w:t>
        </w:r>
      </w:hyperlink>
    </w:p>
    <w:p w14:paraId="6D843B56" w14:textId="77777777" w:rsidR="006F110F" w:rsidRDefault="006F110F" w:rsidP="006F110F">
      <w:pPr>
        <w:pStyle w:val="Agenda-List2"/>
        <w:numPr>
          <w:ilvl w:val="0"/>
          <w:numId w:val="0"/>
        </w:numPr>
        <w:tabs>
          <w:tab w:val="clear" w:pos="720"/>
        </w:tabs>
        <w:ind w:left="720" w:hanging="360"/>
        <w:rPr>
          <w:color w:val="000000"/>
          <w:sz w:val="22"/>
          <w:szCs w:val="22"/>
          <w:shd w:val="clear" w:color="auto" w:fill="FFFFFF"/>
        </w:rPr>
      </w:pPr>
    </w:p>
    <w:p w14:paraId="04E5390C" w14:textId="77777777" w:rsidR="006F110F" w:rsidRPr="00041611" w:rsidRDefault="006F110F" w:rsidP="006F110F">
      <w:pPr>
        <w:pStyle w:val="Agenda-List2"/>
        <w:numPr>
          <w:ilvl w:val="0"/>
          <w:numId w:val="0"/>
        </w:numPr>
        <w:tabs>
          <w:tab w:val="clear" w:pos="720"/>
        </w:tabs>
        <w:ind w:left="720" w:hanging="360"/>
        <w:rPr>
          <w:b/>
          <w:sz w:val="22"/>
          <w:szCs w:val="22"/>
        </w:rPr>
      </w:pPr>
      <w:r w:rsidRPr="00041611">
        <w:rPr>
          <w:shd w:val="clear" w:color="auto" w:fill="FFFFFF"/>
        </w:rPr>
        <w:t xml:space="preserve">The meeting room will be accessible to the public at </w:t>
      </w:r>
      <w:r>
        <w:rPr>
          <w:shd w:val="clear" w:color="auto" w:fill="FFFFFF"/>
        </w:rPr>
        <w:t>5:45</w:t>
      </w:r>
      <w:r w:rsidRPr="00041611">
        <w:rPr>
          <w:shd w:val="clear" w:color="auto" w:fill="FFFFFF"/>
        </w:rPr>
        <w:t xml:space="preserve"> p.m.</w:t>
      </w:r>
    </w:p>
    <w:p w14:paraId="68CA3CED" w14:textId="77777777" w:rsidR="006F110F" w:rsidRDefault="006F110F" w:rsidP="006F110F"/>
    <w:p w14:paraId="31903973" w14:textId="77777777" w:rsidR="006F110F" w:rsidRDefault="006F110F" w:rsidP="006F110F">
      <w:r>
        <w:t>6:00pm:</w:t>
      </w:r>
    </w:p>
    <w:p w14:paraId="04F8B318" w14:textId="77777777" w:rsidR="006F110F" w:rsidRDefault="006F110F" w:rsidP="006F110F"/>
    <w:p w14:paraId="53FB49AD" w14:textId="77777777" w:rsidR="006F110F" w:rsidRPr="005965C3" w:rsidRDefault="006F110F" w:rsidP="006F110F">
      <w:pPr>
        <w:pStyle w:val="ListParagraph"/>
        <w:numPr>
          <w:ilvl w:val="0"/>
          <w:numId w:val="3"/>
        </w:numPr>
      </w:pPr>
      <w:r>
        <w:t xml:space="preserve"> </w:t>
      </w:r>
      <w:r w:rsidRPr="005965C3">
        <w:rPr>
          <w:b/>
          <w:bCs/>
        </w:rPr>
        <w:t xml:space="preserve">CALL TO ORDER: PLEDGE OF ALLIGENCE </w:t>
      </w:r>
    </w:p>
    <w:p w14:paraId="6A466742" w14:textId="77777777" w:rsidR="006F110F" w:rsidRDefault="006F110F" w:rsidP="006F110F">
      <w:pPr>
        <w:ind w:left="360"/>
      </w:pPr>
    </w:p>
    <w:p w14:paraId="29F44105" w14:textId="77777777" w:rsidR="006F110F" w:rsidRDefault="006F110F" w:rsidP="006F110F">
      <w:pPr>
        <w:pStyle w:val="ListParagraph"/>
        <w:numPr>
          <w:ilvl w:val="0"/>
          <w:numId w:val="3"/>
        </w:numPr>
        <w:tabs>
          <w:tab w:val="left" w:pos="360"/>
        </w:tabs>
        <w:spacing w:before="240"/>
        <w:jc w:val="both"/>
        <w:rPr>
          <w:b/>
          <w:sz w:val="22"/>
          <w:szCs w:val="22"/>
        </w:rPr>
      </w:pPr>
      <w:r w:rsidRPr="005965C3">
        <w:rPr>
          <w:b/>
          <w:sz w:val="22"/>
          <w:szCs w:val="22"/>
        </w:rPr>
        <w:t xml:space="preserve">ROLL CALL: </w:t>
      </w:r>
    </w:p>
    <w:p w14:paraId="43954DA9" w14:textId="77777777" w:rsidR="00564B0D" w:rsidRPr="00564B0D" w:rsidRDefault="00564B0D" w:rsidP="00564B0D">
      <w:pPr>
        <w:pStyle w:val="ListParagraph"/>
        <w:rPr>
          <w:b/>
          <w:sz w:val="22"/>
          <w:szCs w:val="22"/>
        </w:rPr>
      </w:pPr>
    </w:p>
    <w:p w14:paraId="412F0310" w14:textId="6A66DD5A" w:rsidR="00564B0D" w:rsidRPr="00564B0D" w:rsidRDefault="00564B0D" w:rsidP="00564B0D">
      <w:pPr>
        <w:pStyle w:val="ListParagraph"/>
        <w:tabs>
          <w:tab w:val="left" w:pos="360"/>
        </w:tabs>
        <w:spacing w:before="240"/>
        <w:jc w:val="both"/>
        <w:rPr>
          <w:b/>
          <w:color w:val="4F81BD" w:themeColor="accent1"/>
          <w:sz w:val="22"/>
          <w:szCs w:val="22"/>
        </w:rPr>
      </w:pPr>
      <w:r w:rsidRPr="00564B0D">
        <w:rPr>
          <w:b/>
          <w:color w:val="4F81BD" w:themeColor="accent1"/>
          <w:sz w:val="22"/>
          <w:szCs w:val="22"/>
        </w:rPr>
        <w:t xml:space="preserve">Present: Director Cooper, Director Hurst, Chairman </w:t>
      </w:r>
      <w:proofErr w:type="spellStart"/>
      <w:r w:rsidRPr="00564B0D">
        <w:rPr>
          <w:b/>
          <w:color w:val="4F81BD" w:themeColor="accent1"/>
          <w:sz w:val="22"/>
          <w:szCs w:val="22"/>
        </w:rPr>
        <w:t>Giangiuli</w:t>
      </w:r>
      <w:proofErr w:type="spellEnd"/>
      <w:r w:rsidRPr="00564B0D">
        <w:rPr>
          <w:b/>
          <w:color w:val="4F81BD" w:themeColor="accent1"/>
          <w:sz w:val="22"/>
          <w:szCs w:val="22"/>
        </w:rPr>
        <w:t xml:space="preserve"> </w:t>
      </w:r>
    </w:p>
    <w:p w14:paraId="41313995" w14:textId="20CF3A09" w:rsidR="00564B0D" w:rsidRPr="00564B0D" w:rsidRDefault="00564B0D" w:rsidP="00564B0D">
      <w:pPr>
        <w:pStyle w:val="ListParagraph"/>
        <w:tabs>
          <w:tab w:val="left" w:pos="360"/>
        </w:tabs>
        <w:spacing w:before="240"/>
        <w:jc w:val="both"/>
        <w:rPr>
          <w:b/>
          <w:color w:val="4F81BD" w:themeColor="accent1"/>
          <w:sz w:val="22"/>
          <w:szCs w:val="22"/>
        </w:rPr>
      </w:pPr>
      <w:r w:rsidRPr="00564B0D">
        <w:rPr>
          <w:b/>
          <w:color w:val="4F81BD" w:themeColor="accent1"/>
          <w:sz w:val="22"/>
          <w:szCs w:val="22"/>
        </w:rPr>
        <w:t>By Phone: Director Henderson-Essel</w:t>
      </w:r>
    </w:p>
    <w:p w14:paraId="1A6F21D4" w14:textId="77777777" w:rsidR="006F110F" w:rsidRPr="00564B0D" w:rsidRDefault="006F110F" w:rsidP="006F110F">
      <w:pPr>
        <w:pStyle w:val="Agenda-List1"/>
        <w:numPr>
          <w:ilvl w:val="0"/>
          <w:numId w:val="3"/>
        </w:numPr>
        <w:rPr>
          <w:b/>
          <w:sz w:val="22"/>
          <w:szCs w:val="22"/>
        </w:rPr>
      </w:pPr>
      <w:r w:rsidRPr="00B345A0">
        <w:rPr>
          <w:b/>
          <w:sz w:val="22"/>
          <w:szCs w:val="22"/>
        </w:rPr>
        <w:t xml:space="preserve">CALL TO THE PUBLIC: </w:t>
      </w:r>
      <w:r w:rsidRPr="00B345A0">
        <w:rPr>
          <w:bCs/>
          <w:sz w:val="22"/>
          <w:szCs w:val="22"/>
        </w:rPr>
        <w:t>Individuals may address the Board on any relevant issue for up to 3 minutes. At the close of the call to the public, Board members may not respond to any comments but may respond to criticism, ask staff to review a matter or ask that a matter be placed on a future agenda.</w:t>
      </w:r>
    </w:p>
    <w:p w14:paraId="10DC3A26" w14:textId="15294CFD" w:rsidR="00564B0D" w:rsidRPr="00564B0D" w:rsidRDefault="00564B0D" w:rsidP="00564B0D">
      <w:pPr>
        <w:pStyle w:val="Agenda-List1"/>
        <w:numPr>
          <w:ilvl w:val="0"/>
          <w:numId w:val="0"/>
        </w:numPr>
        <w:ind w:left="720"/>
        <w:rPr>
          <w:b/>
          <w:color w:val="4F81BD" w:themeColor="accent1"/>
          <w:sz w:val="22"/>
          <w:szCs w:val="22"/>
        </w:rPr>
      </w:pPr>
      <w:r w:rsidRPr="00564B0D">
        <w:rPr>
          <w:b/>
          <w:color w:val="4F81BD" w:themeColor="accent1"/>
          <w:sz w:val="22"/>
          <w:szCs w:val="22"/>
        </w:rPr>
        <w:t xml:space="preserve">No Call to the public </w:t>
      </w:r>
    </w:p>
    <w:p w14:paraId="347180A8" w14:textId="77777777" w:rsidR="006F110F" w:rsidRPr="00B345A0" w:rsidRDefault="006F110F" w:rsidP="006F110F">
      <w:pPr>
        <w:numPr>
          <w:ilvl w:val="0"/>
          <w:numId w:val="3"/>
        </w:numPr>
        <w:tabs>
          <w:tab w:val="left" w:pos="360"/>
        </w:tabs>
        <w:spacing w:before="240"/>
        <w:jc w:val="both"/>
        <w:rPr>
          <w:b/>
          <w:sz w:val="22"/>
          <w:szCs w:val="22"/>
        </w:rPr>
      </w:pPr>
      <w:r w:rsidRPr="00B345A0">
        <w:rPr>
          <w:rStyle w:val="Strong"/>
          <w:color w:val="000000"/>
          <w:sz w:val="22"/>
          <w:szCs w:val="22"/>
          <w:shd w:val="clear" w:color="auto" w:fill="FFFFFF"/>
        </w:rPr>
        <w:t>CONSENT AGENDA:</w:t>
      </w:r>
      <w:r w:rsidRPr="00B345A0">
        <w:rPr>
          <w:color w:val="000000"/>
          <w:sz w:val="22"/>
          <w:szCs w:val="22"/>
          <w:shd w:val="clear" w:color="auto" w:fill="FFFFFF"/>
        </w:rPr>
        <w:t> These items are routine or administrative in nature and will be approved in a single motion. A Board member may request for any item to be removed from the consent agenda and considered on the regular agenda:</w:t>
      </w:r>
    </w:p>
    <w:p w14:paraId="0161812E" w14:textId="11ACACD3" w:rsidR="006F110F" w:rsidRPr="00564B0D" w:rsidRDefault="006F110F" w:rsidP="006F110F">
      <w:pPr>
        <w:pStyle w:val="Agenda-List2"/>
        <w:numPr>
          <w:ilvl w:val="1"/>
          <w:numId w:val="3"/>
        </w:numPr>
        <w:tabs>
          <w:tab w:val="clear" w:pos="720"/>
        </w:tabs>
        <w:ind w:left="1800"/>
        <w:rPr>
          <w:b/>
          <w:sz w:val="22"/>
          <w:szCs w:val="22"/>
        </w:rPr>
      </w:pPr>
      <w:r w:rsidRPr="00DA7D3F">
        <w:rPr>
          <w:color w:val="000000"/>
          <w:sz w:val="22"/>
          <w:szCs w:val="22"/>
          <w:shd w:val="clear" w:color="auto" w:fill="FFFFFF"/>
        </w:rPr>
        <w:t xml:space="preserve">Minutes: </w:t>
      </w:r>
      <w:r w:rsidR="006C0098">
        <w:rPr>
          <w:color w:val="000000"/>
          <w:sz w:val="22"/>
          <w:szCs w:val="22"/>
          <w:shd w:val="clear" w:color="auto" w:fill="FFFFFF"/>
        </w:rPr>
        <w:t>December 19</w:t>
      </w:r>
      <w:r w:rsidR="006C0098" w:rsidRPr="006C0098">
        <w:rPr>
          <w:color w:val="000000"/>
          <w:sz w:val="22"/>
          <w:szCs w:val="22"/>
          <w:shd w:val="clear" w:color="auto" w:fill="FFFFFF"/>
          <w:vertAlign w:val="superscript"/>
        </w:rPr>
        <w:t>th</w:t>
      </w:r>
      <w:proofErr w:type="gramStart"/>
      <w:r w:rsidR="006C0098">
        <w:rPr>
          <w:color w:val="000000"/>
          <w:sz w:val="22"/>
          <w:szCs w:val="22"/>
          <w:shd w:val="clear" w:color="auto" w:fill="FFFFFF"/>
        </w:rPr>
        <w:t xml:space="preserve"> 2023</w:t>
      </w:r>
      <w:proofErr w:type="gramEnd"/>
    </w:p>
    <w:p w14:paraId="6B5C9F53" w14:textId="77777777" w:rsidR="00564B0D" w:rsidRPr="00564B0D" w:rsidRDefault="00564B0D" w:rsidP="00564B0D">
      <w:pPr>
        <w:pStyle w:val="Agenda-List2"/>
        <w:numPr>
          <w:ilvl w:val="0"/>
          <w:numId w:val="0"/>
        </w:numPr>
        <w:tabs>
          <w:tab w:val="clear" w:pos="720"/>
        </w:tabs>
        <w:ind w:left="1800"/>
        <w:rPr>
          <w:b/>
          <w:sz w:val="22"/>
          <w:szCs w:val="22"/>
        </w:rPr>
      </w:pPr>
    </w:p>
    <w:p w14:paraId="6BA9C2D5" w14:textId="77777777" w:rsidR="00564B0D" w:rsidRPr="00564B0D" w:rsidRDefault="00564B0D" w:rsidP="00564B0D">
      <w:pPr>
        <w:pStyle w:val="Agenda-List2"/>
        <w:numPr>
          <w:ilvl w:val="0"/>
          <w:numId w:val="0"/>
        </w:numPr>
        <w:tabs>
          <w:tab w:val="clear" w:pos="720"/>
        </w:tabs>
        <w:rPr>
          <w:color w:val="4F81BD" w:themeColor="accent1"/>
          <w:sz w:val="22"/>
          <w:szCs w:val="22"/>
          <w:shd w:val="clear" w:color="auto" w:fill="FFFFFF"/>
        </w:rPr>
      </w:pPr>
      <w:r>
        <w:rPr>
          <w:color w:val="000000"/>
          <w:sz w:val="22"/>
          <w:szCs w:val="22"/>
          <w:shd w:val="clear" w:color="auto" w:fill="FFFFFF"/>
        </w:rPr>
        <w:t xml:space="preserve">  </w:t>
      </w:r>
      <w:r>
        <w:rPr>
          <w:color w:val="000000"/>
          <w:sz w:val="22"/>
          <w:szCs w:val="22"/>
          <w:shd w:val="clear" w:color="auto" w:fill="FFFFFF"/>
        </w:rPr>
        <w:tab/>
      </w:r>
      <w:r w:rsidRPr="00564B0D">
        <w:rPr>
          <w:color w:val="4F81BD" w:themeColor="accent1"/>
          <w:sz w:val="22"/>
          <w:szCs w:val="22"/>
          <w:shd w:val="clear" w:color="auto" w:fill="FFFFFF"/>
        </w:rPr>
        <w:t xml:space="preserve">Motion to approve the Minutes – Chairman </w:t>
      </w:r>
      <w:proofErr w:type="spellStart"/>
      <w:r w:rsidRPr="00564B0D">
        <w:rPr>
          <w:color w:val="4F81BD" w:themeColor="accent1"/>
          <w:sz w:val="22"/>
          <w:szCs w:val="22"/>
          <w:shd w:val="clear" w:color="auto" w:fill="FFFFFF"/>
        </w:rPr>
        <w:t>Giangiuli</w:t>
      </w:r>
      <w:proofErr w:type="spellEnd"/>
      <w:r w:rsidRPr="00564B0D">
        <w:rPr>
          <w:color w:val="4F81BD" w:themeColor="accent1"/>
          <w:sz w:val="22"/>
          <w:szCs w:val="22"/>
          <w:shd w:val="clear" w:color="auto" w:fill="FFFFFF"/>
        </w:rPr>
        <w:t xml:space="preserve"> second by Director Cooper Motion </w:t>
      </w:r>
      <w:proofErr w:type="gramStart"/>
      <w:r w:rsidRPr="00564B0D">
        <w:rPr>
          <w:color w:val="4F81BD" w:themeColor="accent1"/>
          <w:sz w:val="22"/>
          <w:szCs w:val="22"/>
          <w:shd w:val="clear" w:color="auto" w:fill="FFFFFF"/>
        </w:rPr>
        <w:t>carried</w:t>
      </w:r>
      <w:proofErr w:type="gramEnd"/>
    </w:p>
    <w:p w14:paraId="794CBC7D" w14:textId="0A2A6E63" w:rsidR="00564B0D" w:rsidRPr="00564B0D" w:rsidRDefault="00564B0D" w:rsidP="00564B0D">
      <w:pPr>
        <w:pStyle w:val="Agenda-List2"/>
        <w:numPr>
          <w:ilvl w:val="0"/>
          <w:numId w:val="0"/>
        </w:numPr>
        <w:tabs>
          <w:tab w:val="clear" w:pos="720"/>
        </w:tabs>
        <w:rPr>
          <w:b/>
          <w:color w:val="4F81BD" w:themeColor="accent1"/>
          <w:sz w:val="22"/>
          <w:szCs w:val="22"/>
        </w:rPr>
      </w:pPr>
      <w:r w:rsidRPr="00564B0D">
        <w:rPr>
          <w:color w:val="4F81BD" w:themeColor="accent1"/>
          <w:sz w:val="22"/>
          <w:szCs w:val="22"/>
          <w:shd w:val="clear" w:color="auto" w:fill="FFFFFF"/>
        </w:rPr>
        <w:t xml:space="preserve">             4 to zero.</w:t>
      </w:r>
    </w:p>
    <w:p w14:paraId="14A57484" w14:textId="77777777" w:rsidR="006F110F" w:rsidRDefault="006F110F" w:rsidP="006F110F">
      <w:pPr>
        <w:pStyle w:val="Agenda-List2"/>
        <w:numPr>
          <w:ilvl w:val="0"/>
          <w:numId w:val="0"/>
        </w:numPr>
        <w:tabs>
          <w:tab w:val="clear" w:pos="720"/>
        </w:tabs>
        <w:ind w:left="360"/>
        <w:rPr>
          <w:b/>
          <w:sz w:val="22"/>
          <w:szCs w:val="22"/>
        </w:rPr>
      </w:pPr>
    </w:p>
    <w:p w14:paraId="2A73A547" w14:textId="77777777" w:rsidR="006F110F" w:rsidRPr="007A5F80" w:rsidRDefault="006F110F" w:rsidP="006F110F">
      <w:pPr>
        <w:pStyle w:val="Agenda-List2"/>
        <w:numPr>
          <w:ilvl w:val="0"/>
          <w:numId w:val="0"/>
        </w:numPr>
        <w:tabs>
          <w:tab w:val="clear" w:pos="720"/>
        </w:tabs>
        <w:ind w:left="360"/>
        <w:rPr>
          <w:b/>
          <w:color w:val="002060"/>
          <w:sz w:val="22"/>
          <w:szCs w:val="22"/>
        </w:rPr>
      </w:pPr>
      <w:r w:rsidRPr="007A5F80">
        <w:rPr>
          <w:b/>
          <w:color w:val="002060"/>
          <w:sz w:val="22"/>
          <w:szCs w:val="22"/>
        </w:rPr>
        <w:t>OLD BUSINESS</w:t>
      </w:r>
    </w:p>
    <w:p w14:paraId="3A9F2095" w14:textId="77777777" w:rsidR="006F110F" w:rsidRDefault="006F110F" w:rsidP="006F110F">
      <w:pPr>
        <w:ind w:left="360"/>
        <w:rPr>
          <w:b/>
          <w:bCs/>
        </w:rPr>
      </w:pPr>
    </w:p>
    <w:p w14:paraId="3EE5064A" w14:textId="77777777" w:rsidR="006F110F" w:rsidRDefault="006F110F" w:rsidP="006F110F">
      <w:pPr>
        <w:ind w:left="360"/>
        <w:rPr>
          <w:b/>
          <w:bCs/>
        </w:rPr>
      </w:pPr>
    </w:p>
    <w:p w14:paraId="70A95D2A" w14:textId="50B1F1E6" w:rsidR="006F110F" w:rsidRDefault="006F110F" w:rsidP="006F110F">
      <w:pPr>
        <w:ind w:left="360"/>
        <w:rPr>
          <w:b/>
          <w:bCs/>
        </w:rPr>
      </w:pPr>
      <w:r>
        <w:rPr>
          <w:b/>
          <w:bCs/>
        </w:rPr>
        <w:t>NEW BUSINESS</w:t>
      </w:r>
    </w:p>
    <w:p w14:paraId="0CA1E719" w14:textId="77777777" w:rsidR="006F110F" w:rsidRDefault="006F110F" w:rsidP="006F110F">
      <w:pPr>
        <w:ind w:left="360"/>
        <w:rPr>
          <w:b/>
          <w:bCs/>
        </w:rPr>
      </w:pPr>
    </w:p>
    <w:p w14:paraId="23E03FFA" w14:textId="4E7FE344" w:rsidR="006F110F" w:rsidRPr="006C0098" w:rsidRDefault="006C0098" w:rsidP="006C0098">
      <w:pPr>
        <w:pStyle w:val="ListParagraph"/>
        <w:numPr>
          <w:ilvl w:val="0"/>
          <w:numId w:val="3"/>
        </w:numPr>
        <w:rPr>
          <w:b/>
          <w:bCs/>
        </w:rPr>
      </w:pPr>
      <w:r>
        <w:rPr>
          <w:b/>
          <w:bCs/>
        </w:rPr>
        <w:t>PURCHASE OF NEW LAPTOP</w:t>
      </w:r>
      <w:r w:rsidRPr="006C0098">
        <w:rPr>
          <w:b/>
          <w:bCs/>
        </w:rPr>
        <w:t xml:space="preserve">: </w:t>
      </w:r>
      <w:r>
        <w:t>Review of 3 options for new District laptop</w:t>
      </w:r>
    </w:p>
    <w:p w14:paraId="48B19B05" w14:textId="3000964B" w:rsidR="006C0098" w:rsidRDefault="006C0098" w:rsidP="006C0098">
      <w:pPr>
        <w:pStyle w:val="ListParagraph"/>
        <w:rPr>
          <w:b/>
          <w:bCs/>
        </w:rPr>
      </w:pPr>
      <w:r>
        <w:rPr>
          <w:b/>
          <w:bCs/>
        </w:rPr>
        <w:t xml:space="preserve">           Presented by: Director Henderson-Essel</w:t>
      </w:r>
    </w:p>
    <w:p w14:paraId="3CB7F6C2" w14:textId="77777777" w:rsidR="00564B0D" w:rsidRDefault="00564B0D" w:rsidP="006C0098">
      <w:pPr>
        <w:pStyle w:val="ListParagraph"/>
        <w:rPr>
          <w:b/>
          <w:bCs/>
        </w:rPr>
      </w:pPr>
    </w:p>
    <w:p w14:paraId="0442A7C8" w14:textId="37812D15" w:rsidR="00564B0D" w:rsidRPr="009E5152" w:rsidRDefault="00564B0D" w:rsidP="006C0098">
      <w:pPr>
        <w:pStyle w:val="ListParagraph"/>
        <w:rPr>
          <w:color w:val="4F81BD" w:themeColor="accent1"/>
        </w:rPr>
      </w:pPr>
      <w:r w:rsidRPr="009E5152">
        <w:rPr>
          <w:color w:val="4F81BD" w:themeColor="accent1"/>
        </w:rPr>
        <w:t xml:space="preserve">Director Henderson-Essel presented the board with 3 laptops that were equivalent to </w:t>
      </w:r>
    </w:p>
    <w:p w14:paraId="56DDB4B6" w14:textId="6DB12589" w:rsidR="00564B0D" w:rsidRPr="009E5152" w:rsidRDefault="00564B0D" w:rsidP="006C0098">
      <w:pPr>
        <w:pStyle w:val="ListParagraph"/>
        <w:rPr>
          <w:color w:val="4F81BD" w:themeColor="accent1"/>
        </w:rPr>
      </w:pPr>
      <w:r w:rsidRPr="009E5152">
        <w:rPr>
          <w:color w:val="4F81BD" w:themeColor="accent1"/>
        </w:rPr>
        <w:t xml:space="preserve">the laptop that former Director Dodds </w:t>
      </w:r>
      <w:proofErr w:type="gramStart"/>
      <w:r w:rsidRPr="009E5152">
        <w:rPr>
          <w:color w:val="4F81BD" w:themeColor="accent1"/>
        </w:rPr>
        <w:t>had</w:t>
      </w:r>
      <w:proofErr w:type="gramEnd"/>
      <w:r w:rsidRPr="009E5152">
        <w:rPr>
          <w:color w:val="4F81BD" w:themeColor="accent1"/>
        </w:rPr>
        <w:t xml:space="preserve"> and the costs were between $430 - $690 and were very similar in Ram and Memory. The Board discussed the items that were important, and all agreed that having at least 512 SSD was important. </w:t>
      </w:r>
    </w:p>
    <w:p w14:paraId="15755E33" w14:textId="06D5766E" w:rsidR="00564B0D" w:rsidRPr="009E5152" w:rsidRDefault="00564B0D" w:rsidP="006C0098">
      <w:pPr>
        <w:pStyle w:val="ListParagraph"/>
        <w:rPr>
          <w:color w:val="4F81BD" w:themeColor="accent1"/>
        </w:rPr>
      </w:pPr>
      <w:r w:rsidRPr="009E5152">
        <w:rPr>
          <w:color w:val="4F81BD" w:themeColor="accent1"/>
        </w:rPr>
        <w:t xml:space="preserve">Motion to approve up to $750.00 for an HP laptop with a minimum of 512 SSD memory was motioned by Chairman </w:t>
      </w:r>
      <w:proofErr w:type="spellStart"/>
      <w:r w:rsidRPr="009E5152">
        <w:rPr>
          <w:color w:val="4F81BD" w:themeColor="accent1"/>
        </w:rPr>
        <w:t>Giangiuli</w:t>
      </w:r>
      <w:proofErr w:type="spellEnd"/>
      <w:r w:rsidRPr="009E5152">
        <w:rPr>
          <w:color w:val="4F81BD" w:themeColor="accent1"/>
        </w:rPr>
        <w:t xml:space="preserve"> and seconded by Director Hurst. Motion passed 4 to </w:t>
      </w:r>
      <w:proofErr w:type="gramStart"/>
      <w:r w:rsidRPr="009E5152">
        <w:rPr>
          <w:color w:val="4F81BD" w:themeColor="accent1"/>
        </w:rPr>
        <w:t>zero</w:t>
      </w:r>
      <w:proofErr w:type="gramEnd"/>
      <w:r w:rsidRPr="009E5152">
        <w:rPr>
          <w:color w:val="4F81BD" w:themeColor="accent1"/>
        </w:rPr>
        <w:t xml:space="preserve"> </w:t>
      </w:r>
    </w:p>
    <w:p w14:paraId="1B554CFF" w14:textId="77777777" w:rsidR="006C0098" w:rsidRDefault="006C0098" w:rsidP="006C0098">
      <w:pPr>
        <w:pStyle w:val="ListParagraph"/>
      </w:pPr>
    </w:p>
    <w:p w14:paraId="31D9103F" w14:textId="28507218" w:rsidR="006C0098" w:rsidRDefault="006C0098" w:rsidP="006C0098">
      <w:pPr>
        <w:pStyle w:val="ListParagraph"/>
        <w:numPr>
          <w:ilvl w:val="0"/>
          <w:numId w:val="3"/>
        </w:numPr>
      </w:pPr>
      <w:r w:rsidRPr="00140FF5">
        <w:rPr>
          <w:b/>
          <w:bCs/>
        </w:rPr>
        <w:t>DISPOSAL OF OLD BOAT BY SHED</w:t>
      </w:r>
      <w:r>
        <w:t xml:space="preserve">: Discussion of what to do with the old boat sitting by the shed. </w:t>
      </w:r>
    </w:p>
    <w:p w14:paraId="269470A9" w14:textId="22A9EA0D" w:rsidR="00140FF5" w:rsidRDefault="00140FF5" w:rsidP="00140FF5">
      <w:pPr>
        <w:pStyle w:val="ListParagraph"/>
        <w:rPr>
          <w:b/>
          <w:bCs/>
        </w:rPr>
      </w:pPr>
      <w:r>
        <w:t xml:space="preserve">    </w:t>
      </w:r>
      <w:r w:rsidRPr="00140FF5">
        <w:rPr>
          <w:b/>
          <w:bCs/>
        </w:rPr>
        <w:t xml:space="preserve">Presented by: Chairman </w:t>
      </w:r>
      <w:proofErr w:type="spellStart"/>
      <w:r w:rsidRPr="00140FF5">
        <w:rPr>
          <w:b/>
          <w:bCs/>
        </w:rPr>
        <w:t>Giangiuli</w:t>
      </w:r>
      <w:proofErr w:type="spellEnd"/>
    </w:p>
    <w:p w14:paraId="7A52C616" w14:textId="77777777" w:rsidR="009E5152" w:rsidRDefault="009E5152" w:rsidP="00140FF5">
      <w:pPr>
        <w:pStyle w:val="ListParagraph"/>
        <w:rPr>
          <w:b/>
          <w:bCs/>
        </w:rPr>
      </w:pPr>
    </w:p>
    <w:p w14:paraId="38E63329" w14:textId="25CE7CDE" w:rsidR="009E5152" w:rsidRPr="009E5152" w:rsidRDefault="009E5152" w:rsidP="00140FF5">
      <w:pPr>
        <w:pStyle w:val="ListParagraph"/>
        <w:rPr>
          <w:color w:val="4F81BD" w:themeColor="accent1"/>
        </w:rPr>
      </w:pPr>
      <w:r w:rsidRPr="009E5152">
        <w:rPr>
          <w:color w:val="4F81BD" w:themeColor="accent1"/>
        </w:rPr>
        <w:t xml:space="preserve">Chairman reviewed the condition of the boat and trailer that is sitting by the shed on the lake property and reminded the board that we took the insurance off this boat last year because it has not been in the water in two years and is not safe to put in the water in </w:t>
      </w:r>
      <w:proofErr w:type="spellStart"/>
      <w:proofErr w:type="gramStart"/>
      <w:r w:rsidRPr="009E5152">
        <w:rPr>
          <w:color w:val="4F81BD" w:themeColor="accent1"/>
        </w:rPr>
        <w:t>it’s</w:t>
      </w:r>
      <w:proofErr w:type="spellEnd"/>
      <w:proofErr w:type="gramEnd"/>
      <w:r w:rsidRPr="009E5152">
        <w:rPr>
          <w:color w:val="4F81BD" w:themeColor="accent1"/>
        </w:rPr>
        <w:t xml:space="preserve"> current condition. </w:t>
      </w:r>
    </w:p>
    <w:p w14:paraId="7716F98E" w14:textId="5EF9B83C" w:rsidR="009E5152" w:rsidRPr="009E5152" w:rsidRDefault="009E5152" w:rsidP="00140FF5">
      <w:pPr>
        <w:pStyle w:val="ListParagraph"/>
        <w:rPr>
          <w:color w:val="4F81BD" w:themeColor="accent1"/>
        </w:rPr>
      </w:pPr>
      <w:proofErr w:type="gramStart"/>
      <w:r w:rsidRPr="009E5152">
        <w:rPr>
          <w:color w:val="4F81BD" w:themeColor="accent1"/>
        </w:rPr>
        <w:t>Motion</w:t>
      </w:r>
      <w:proofErr w:type="gramEnd"/>
      <w:r w:rsidRPr="009E5152">
        <w:rPr>
          <w:color w:val="4F81BD" w:themeColor="accent1"/>
        </w:rPr>
        <w:t xml:space="preserve"> to put the boat and trailer up on Craigslist for $100.00 was made by Director Hurst and seconded by Director Cooper. Motion carried 4 to </w:t>
      </w:r>
      <w:proofErr w:type="gramStart"/>
      <w:r w:rsidRPr="009E5152">
        <w:rPr>
          <w:color w:val="4F81BD" w:themeColor="accent1"/>
        </w:rPr>
        <w:t>zero</w:t>
      </w:r>
      <w:proofErr w:type="gramEnd"/>
    </w:p>
    <w:p w14:paraId="3A6279B5" w14:textId="77777777" w:rsidR="009E5152" w:rsidRPr="009E5152" w:rsidRDefault="009E5152" w:rsidP="00140FF5">
      <w:pPr>
        <w:pStyle w:val="ListParagraph"/>
      </w:pPr>
    </w:p>
    <w:p w14:paraId="67C8E29D" w14:textId="77777777" w:rsidR="00140FF5" w:rsidRDefault="00140FF5" w:rsidP="00140FF5">
      <w:pPr>
        <w:pStyle w:val="ListParagraph"/>
      </w:pPr>
    </w:p>
    <w:p w14:paraId="7A0AAF3D" w14:textId="7C59A5FD" w:rsidR="006C0098" w:rsidRDefault="006C0098" w:rsidP="006C0098">
      <w:pPr>
        <w:pStyle w:val="ListParagraph"/>
        <w:numPr>
          <w:ilvl w:val="0"/>
          <w:numId w:val="3"/>
        </w:numPr>
      </w:pPr>
      <w:r w:rsidRPr="00140FF5">
        <w:rPr>
          <w:b/>
          <w:bCs/>
        </w:rPr>
        <w:t>TIMBER MESA BOAT</w:t>
      </w:r>
      <w:r>
        <w:t xml:space="preserve">:  Discussion and determination of the former lake boat currently in the possession of Timber Mesa. </w:t>
      </w:r>
    </w:p>
    <w:p w14:paraId="4CD31483" w14:textId="491B5672" w:rsidR="00140FF5" w:rsidRDefault="00140FF5" w:rsidP="00140FF5">
      <w:pPr>
        <w:pStyle w:val="ListParagraph"/>
        <w:rPr>
          <w:b/>
          <w:bCs/>
        </w:rPr>
      </w:pPr>
      <w:r>
        <w:t xml:space="preserve">     </w:t>
      </w:r>
      <w:r w:rsidRPr="00140FF5">
        <w:rPr>
          <w:b/>
          <w:bCs/>
        </w:rPr>
        <w:t>Presented by Director Henderson-Essel</w:t>
      </w:r>
    </w:p>
    <w:p w14:paraId="6B659E27" w14:textId="77777777" w:rsidR="009E5152" w:rsidRDefault="009E5152" w:rsidP="00140FF5">
      <w:pPr>
        <w:pStyle w:val="ListParagraph"/>
        <w:rPr>
          <w:b/>
          <w:bCs/>
        </w:rPr>
      </w:pPr>
    </w:p>
    <w:p w14:paraId="778F52F6" w14:textId="0C067AB8" w:rsidR="009E5152" w:rsidRPr="009E5152" w:rsidRDefault="009E5152" w:rsidP="00140FF5">
      <w:pPr>
        <w:pStyle w:val="ListParagraph"/>
        <w:rPr>
          <w:color w:val="4F81BD" w:themeColor="accent1"/>
        </w:rPr>
      </w:pPr>
      <w:r w:rsidRPr="009E5152">
        <w:rPr>
          <w:color w:val="4F81BD" w:themeColor="accent1"/>
        </w:rPr>
        <w:t xml:space="preserve">Director Henderson-Essel reported to the board that she and Buz Essel had been over to Timber Mesa this summer and inspected the boat that used to be on this lake and was taken over by Timber Mesa when the Fire Department changed over. She reported that there are no records to be found that ever show that we owned the boat and Timber Mesa has offered to come up with an equitable way to transition it back to us if we so choose. She also reported that several community members had reached out on their own to discuss this transition with the fire chief. Director Henderson-Essel also stated that there were several repairs that would have to take place if we took possession of the boat, such as a new pontoon or at the very least a major overhaul of the existing pontoon that has leaked for quite some time. She also stated that we would need to determine safety protocols for who on the Lake team could use the boat, what training they would have to have and reminded the board that we would have to put boat insurance back on the policy </w:t>
      </w:r>
      <w:r w:rsidRPr="009E5152">
        <w:rPr>
          <w:color w:val="4F81BD" w:themeColor="accent1"/>
        </w:rPr>
        <w:lastRenderedPageBreak/>
        <w:t xml:space="preserve">which would cost at a minimum $2500.00 and up since this boat was larger then the last. It was Director Henderson-Essel’s recommendation that we </w:t>
      </w:r>
      <w:proofErr w:type="gramStart"/>
      <w:r w:rsidRPr="009E5152">
        <w:rPr>
          <w:color w:val="4F81BD" w:themeColor="accent1"/>
        </w:rPr>
        <w:t>not take</w:t>
      </w:r>
      <w:proofErr w:type="gramEnd"/>
      <w:r w:rsidRPr="009E5152">
        <w:rPr>
          <w:color w:val="4F81BD" w:themeColor="accent1"/>
        </w:rPr>
        <w:t xml:space="preserve"> possession of this boat. Director Hurst suggested we take possession and donate it to a local shop class for them to practice their welding skills. </w:t>
      </w:r>
    </w:p>
    <w:p w14:paraId="34293DBC" w14:textId="0FDC3397" w:rsidR="009E5152" w:rsidRPr="009E5152" w:rsidRDefault="009E5152" w:rsidP="00140FF5">
      <w:pPr>
        <w:pStyle w:val="ListParagraph"/>
        <w:rPr>
          <w:color w:val="4F81BD" w:themeColor="accent1"/>
        </w:rPr>
      </w:pPr>
      <w:r w:rsidRPr="009E5152">
        <w:rPr>
          <w:color w:val="4F81BD" w:themeColor="accent1"/>
        </w:rPr>
        <w:t xml:space="preserve">Motion to </w:t>
      </w:r>
      <w:r w:rsidR="00360E9A">
        <w:rPr>
          <w:color w:val="4F81BD" w:themeColor="accent1"/>
        </w:rPr>
        <w:t xml:space="preserve">not move forward with getting the boat back from Timber Mesa was made by Director Cooper and seconded by Chairman </w:t>
      </w:r>
      <w:proofErr w:type="spellStart"/>
      <w:r w:rsidR="00360E9A">
        <w:rPr>
          <w:color w:val="4F81BD" w:themeColor="accent1"/>
        </w:rPr>
        <w:t>Giangiuli</w:t>
      </w:r>
      <w:proofErr w:type="spellEnd"/>
      <w:r w:rsidR="00360E9A">
        <w:rPr>
          <w:color w:val="4F81BD" w:themeColor="accent1"/>
        </w:rPr>
        <w:t>. Motion passed 3 to 0 with Director Hurst abstaining.</w:t>
      </w:r>
    </w:p>
    <w:p w14:paraId="261FBFE1" w14:textId="77777777" w:rsidR="00140FF5" w:rsidRDefault="00140FF5" w:rsidP="00140FF5">
      <w:pPr>
        <w:pStyle w:val="ListParagraph"/>
      </w:pPr>
    </w:p>
    <w:p w14:paraId="7552125E" w14:textId="0EE1B52B" w:rsidR="006C0098" w:rsidRDefault="006C0098" w:rsidP="006C0098">
      <w:pPr>
        <w:pStyle w:val="ListParagraph"/>
        <w:numPr>
          <w:ilvl w:val="0"/>
          <w:numId w:val="3"/>
        </w:numPr>
      </w:pPr>
      <w:r w:rsidRPr="00140FF5">
        <w:rPr>
          <w:b/>
          <w:bCs/>
        </w:rPr>
        <w:t>NEW RULES SIGN</w:t>
      </w:r>
      <w:r>
        <w:t xml:space="preserve">:  Board review of the design submitted to renew and refresh the </w:t>
      </w:r>
      <w:r w:rsidR="00140FF5">
        <w:t>sign by the boat docks. Review of Quotes for doing the work.</w:t>
      </w:r>
    </w:p>
    <w:p w14:paraId="448C430D" w14:textId="7C2B42AD" w:rsidR="00140FF5" w:rsidRDefault="00140FF5" w:rsidP="00140FF5">
      <w:pPr>
        <w:pStyle w:val="ListParagraph"/>
        <w:rPr>
          <w:b/>
          <w:bCs/>
        </w:rPr>
      </w:pPr>
      <w:r>
        <w:t xml:space="preserve">       </w:t>
      </w:r>
      <w:r w:rsidRPr="00140FF5">
        <w:rPr>
          <w:b/>
          <w:bCs/>
        </w:rPr>
        <w:t xml:space="preserve">Presented by Lake Manager Trey McCray </w:t>
      </w:r>
    </w:p>
    <w:p w14:paraId="4B2558B1" w14:textId="77777777" w:rsidR="00360E9A" w:rsidRDefault="00360E9A" w:rsidP="00140FF5">
      <w:pPr>
        <w:pStyle w:val="ListParagraph"/>
        <w:rPr>
          <w:b/>
          <w:bCs/>
        </w:rPr>
      </w:pPr>
    </w:p>
    <w:p w14:paraId="0D0F360D" w14:textId="18A25BCE" w:rsidR="00360E9A" w:rsidRPr="00360E9A" w:rsidRDefault="00360E9A" w:rsidP="00140FF5">
      <w:pPr>
        <w:pStyle w:val="ListParagraph"/>
      </w:pPr>
      <w:r w:rsidRPr="00360E9A">
        <w:rPr>
          <w:color w:val="4F81BD" w:themeColor="accent1"/>
        </w:rPr>
        <w:t>Item tabled for next regular meeting as Lake Manager Trey was not present due to illness.</w:t>
      </w:r>
    </w:p>
    <w:p w14:paraId="757A7F20" w14:textId="7148EB8C" w:rsidR="006C0098" w:rsidRPr="006C0098" w:rsidRDefault="006C0098" w:rsidP="006C0098">
      <w:pPr>
        <w:pStyle w:val="ListParagraph"/>
        <w:rPr>
          <w:b/>
          <w:bCs/>
        </w:rPr>
      </w:pPr>
    </w:p>
    <w:p w14:paraId="34A67890" w14:textId="42214A12" w:rsidR="006C0098" w:rsidRPr="006C0098" w:rsidRDefault="006C0098" w:rsidP="006C0098">
      <w:pPr>
        <w:pStyle w:val="ListParagraph"/>
        <w:rPr>
          <w:b/>
          <w:bCs/>
        </w:rPr>
      </w:pPr>
      <w:r>
        <w:rPr>
          <w:b/>
          <w:bCs/>
        </w:rPr>
        <w:t xml:space="preserve">            </w:t>
      </w:r>
    </w:p>
    <w:p w14:paraId="325E9542" w14:textId="286EDE9E" w:rsidR="006F110F" w:rsidRDefault="006F110F" w:rsidP="006F110F">
      <w:pPr>
        <w:ind w:left="360"/>
        <w:rPr>
          <w:b/>
          <w:bCs/>
        </w:rPr>
      </w:pPr>
    </w:p>
    <w:p w14:paraId="3F43FD6B" w14:textId="77777777" w:rsidR="00717D81" w:rsidRDefault="00717D81" w:rsidP="00717D81">
      <w:pPr>
        <w:rPr>
          <w:b/>
          <w:bCs/>
        </w:rPr>
      </w:pPr>
    </w:p>
    <w:p w14:paraId="2BFC3432" w14:textId="3BC34D05" w:rsidR="00717D81" w:rsidRPr="00717D81" w:rsidRDefault="00717D81" w:rsidP="00717D81">
      <w:pPr>
        <w:pStyle w:val="ListParagraph"/>
        <w:numPr>
          <w:ilvl w:val="0"/>
          <w:numId w:val="3"/>
        </w:numPr>
        <w:rPr>
          <w:b/>
          <w:bCs/>
        </w:rPr>
      </w:pPr>
      <w:r>
        <w:rPr>
          <w:b/>
          <w:bCs/>
        </w:rPr>
        <w:t xml:space="preserve">MANAGER’S REPORT: </w:t>
      </w:r>
      <w:r w:rsidRPr="003723A2">
        <w:t>Report from District Manager</w:t>
      </w:r>
    </w:p>
    <w:p w14:paraId="61749141" w14:textId="5F352102" w:rsidR="00717D81" w:rsidRDefault="00717D81" w:rsidP="00717D81">
      <w:pPr>
        <w:ind w:left="360"/>
        <w:rPr>
          <w:b/>
          <w:bCs/>
        </w:rPr>
      </w:pPr>
      <w:r>
        <w:rPr>
          <w:b/>
          <w:bCs/>
        </w:rPr>
        <w:t xml:space="preserve">                </w:t>
      </w:r>
      <w:r w:rsidRPr="00717D81">
        <w:rPr>
          <w:b/>
          <w:bCs/>
        </w:rPr>
        <w:t>Presented By: Trey McCray</w:t>
      </w:r>
    </w:p>
    <w:p w14:paraId="6111E10E" w14:textId="77777777" w:rsidR="00360E9A" w:rsidRDefault="00360E9A" w:rsidP="00717D81">
      <w:pPr>
        <w:ind w:left="360"/>
        <w:rPr>
          <w:b/>
          <w:bCs/>
        </w:rPr>
      </w:pPr>
    </w:p>
    <w:p w14:paraId="73E423E9" w14:textId="0AF19AA0" w:rsidR="00360E9A" w:rsidRDefault="00360E9A" w:rsidP="00717D81">
      <w:pPr>
        <w:ind w:left="360"/>
        <w:rPr>
          <w:color w:val="4F81BD" w:themeColor="accent1"/>
        </w:rPr>
      </w:pPr>
      <w:r>
        <w:rPr>
          <w:b/>
          <w:bCs/>
        </w:rPr>
        <w:t xml:space="preserve">     </w:t>
      </w:r>
      <w:r w:rsidRPr="00360E9A">
        <w:rPr>
          <w:color w:val="4F81BD" w:themeColor="accent1"/>
        </w:rPr>
        <w:t>Item tabled for next regular meeting as Lake Manager Trey was not present due to illness.</w:t>
      </w:r>
    </w:p>
    <w:p w14:paraId="46773DE2" w14:textId="77777777" w:rsidR="00360E9A" w:rsidRDefault="00360E9A" w:rsidP="00717D81">
      <w:pPr>
        <w:ind w:left="360"/>
        <w:rPr>
          <w:b/>
          <w:bCs/>
        </w:rPr>
      </w:pPr>
    </w:p>
    <w:p w14:paraId="7E0E2769" w14:textId="77777777" w:rsidR="00717D81" w:rsidRDefault="00717D81" w:rsidP="00717D81">
      <w:pPr>
        <w:ind w:left="360"/>
        <w:rPr>
          <w:b/>
          <w:bCs/>
        </w:rPr>
      </w:pPr>
    </w:p>
    <w:p w14:paraId="3C1DE14E" w14:textId="37DC6B36" w:rsidR="00717D81" w:rsidRDefault="00717D81" w:rsidP="00717D81">
      <w:pPr>
        <w:pStyle w:val="ListParagraph"/>
        <w:numPr>
          <w:ilvl w:val="0"/>
          <w:numId w:val="3"/>
        </w:numPr>
        <w:rPr>
          <w:b/>
          <w:bCs/>
        </w:rPr>
      </w:pPr>
      <w:r>
        <w:rPr>
          <w:b/>
          <w:bCs/>
        </w:rPr>
        <w:t>ITEMS FOR NEXT AGENDA:  TBD</w:t>
      </w:r>
    </w:p>
    <w:p w14:paraId="79F66584" w14:textId="5A63FD42" w:rsidR="00717D81" w:rsidRDefault="00717D81" w:rsidP="00717D81">
      <w:pPr>
        <w:ind w:left="360"/>
        <w:rPr>
          <w:b/>
          <w:bCs/>
        </w:rPr>
      </w:pPr>
    </w:p>
    <w:p w14:paraId="76465567" w14:textId="56AF9C6B" w:rsidR="00717D81" w:rsidRDefault="00717D81" w:rsidP="00717D81">
      <w:pPr>
        <w:pStyle w:val="ListParagraph"/>
        <w:numPr>
          <w:ilvl w:val="0"/>
          <w:numId w:val="3"/>
        </w:numPr>
        <w:rPr>
          <w:b/>
          <w:bCs/>
        </w:rPr>
      </w:pPr>
      <w:proofErr w:type="gramStart"/>
      <w:r>
        <w:rPr>
          <w:b/>
          <w:bCs/>
        </w:rPr>
        <w:t>ADJOURN</w:t>
      </w:r>
      <w:r w:rsidR="00360E9A">
        <w:rPr>
          <w:b/>
          <w:bCs/>
        </w:rPr>
        <w:t xml:space="preserve">  6:20</w:t>
      </w:r>
      <w:proofErr w:type="gramEnd"/>
      <w:r w:rsidR="00360E9A">
        <w:rPr>
          <w:b/>
          <w:bCs/>
        </w:rPr>
        <w:t xml:space="preserve"> pm </w:t>
      </w:r>
    </w:p>
    <w:p w14:paraId="0847152F" w14:textId="77777777" w:rsidR="00717D81" w:rsidRPr="00717D81" w:rsidRDefault="00717D81" w:rsidP="00717D81">
      <w:pPr>
        <w:pStyle w:val="ListParagraph"/>
        <w:rPr>
          <w:b/>
          <w:bCs/>
        </w:rPr>
      </w:pPr>
    </w:p>
    <w:p w14:paraId="438CB6A1" w14:textId="77777777" w:rsidR="00717D81" w:rsidRDefault="00717D81" w:rsidP="00717D81">
      <w:pPr>
        <w:rPr>
          <w:b/>
          <w:bCs/>
        </w:rPr>
      </w:pPr>
    </w:p>
    <w:tbl>
      <w:tblPr>
        <w:tblStyle w:val="Agenda-Table-Sig"/>
        <w:tblW w:w="5000" w:type="pct"/>
        <w:tblLook w:val="04A0" w:firstRow="1" w:lastRow="0" w:firstColumn="1" w:lastColumn="0" w:noHBand="0" w:noVBand="1"/>
      </w:tblPr>
      <w:tblGrid>
        <w:gridCol w:w="4428"/>
        <w:gridCol w:w="4932"/>
      </w:tblGrid>
      <w:tr w:rsidR="00717D81" w:rsidRPr="00B345A0" w14:paraId="3206DDE6" w14:textId="77777777" w:rsidTr="00131E63">
        <w:trPr>
          <w:trHeight w:val="324"/>
        </w:trPr>
        <w:tc>
          <w:tcPr>
            <w:tcW w:w="5367" w:type="dxa"/>
          </w:tcPr>
          <w:p w14:paraId="61CB999B" w14:textId="5714BB3D" w:rsidR="00717D81" w:rsidRPr="00E44E9D" w:rsidRDefault="00717D81" w:rsidP="00131E63">
            <w:pPr>
              <w:pStyle w:val="Agenda-Signature"/>
              <w:tabs>
                <w:tab w:val="left" w:pos="1155"/>
              </w:tabs>
              <w:rPr>
                <w:b/>
                <w:bCs/>
                <w:i/>
                <w:iCs/>
                <w:sz w:val="22"/>
                <w:szCs w:val="22"/>
              </w:rPr>
            </w:pPr>
            <w:r w:rsidRPr="00E44E9D">
              <w:rPr>
                <w:b/>
                <w:bCs/>
                <w:i/>
                <w:iCs/>
                <w:sz w:val="22"/>
                <w:szCs w:val="22"/>
              </w:rPr>
              <w:t xml:space="preserve">Dated:  </w:t>
            </w:r>
            <w:r w:rsidR="00140FF5">
              <w:rPr>
                <w:b/>
                <w:bCs/>
                <w:i/>
                <w:iCs/>
                <w:sz w:val="22"/>
                <w:szCs w:val="22"/>
              </w:rPr>
              <w:t>January 1</w:t>
            </w:r>
            <w:r w:rsidR="00360E9A">
              <w:rPr>
                <w:b/>
                <w:bCs/>
                <w:i/>
                <w:iCs/>
                <w:sz w:val="22"/>
                <w:szCs w:val="22"/>
              </w:rPr>
              <w:t>8</w:t>
            </w:r>
            <w:r w:rsidR="00140FF5">
              <w:rPr>
                <w:b/>
                <w:bCs/>
                <w:i/>
                <w:iCs/>
                <w:sz w:val="22"/>
                <w:szCs w:val="22"/>
              </w:rPr>
              <w:t>, 2024</w:t>
            </w:r>
          </w:p>
          <w:p w14:paraId="5AD0C864" w14:textId="77777777" w:rsidR="00717D81" w:rsidRPr="00E44E9D" w:rsidRDefault="00717D81" w:rsidP="00131E63">
            <w:pPr>
              <w:pStyle w:val="Agenda-Signature"/>
              <w:tabs>
                <w:tab w:val="left" w:pos="1155"/>
              </w:tabs>
              <w:rPr>
                <w:b/>
                <w:bCs/>
                <w:i/>
                <w:iCs/>
                <w:sz w:val="22"/>
                <w:szCs w:val="22"/>
              </w:rPr>
            </w:pPr>
          </w:p>
        </w:tc>
        <w:tc>
          <w:tcPr>
            <w:tcW w:w="5799" w:type="dxa"/>
          </w:tcPr>
          <w:p w14:paraId="16A4928D" w14:textId="6F600CB4" w:rsidR="00717D81" w:rsidRPr="00E44E9D" w:rsidRDefault="00717D81" w:rsidP="00131E63">
            <w:pPr>
              <w:pStyle w:val="Agenda-Signature"/>
              <w:rPr>
                <w:b/>
                <w:bCs/>
                <w:i/>
                <w:iCs/>
                <w:sz w:val="22"/>
                <w:szCs w:val="22"/>
              </w:rPr>
            </w:pPr>
            <w:r w:rsidRPr="00B345A0">
              <w:rPr>
                <w:sz w:val="22"/>
                <w:szCs w:val="22"/>
              </w:rPr>
              <w:t>WMLCRID –</w:t>
            </w:r>
            <w:r>
              <w:rPr>
                <w:sz w:val="22"/>
                <w:szCs w:val="22"/>
              </w:rPr>
              <w:t xml:space="preserve"> </w:t>
            </w:r>
            <w:r w:rsidR="00140FF5">
              <w:rPr>
                <w:sz w:val="22"/>
                <w:szCs w:val="22"/>
              </w:rPr>
              <w:t>Treasurer</w:t>
            </w:r>
          </w:p>
          <w:p w14:paraId="4296E61E" w14:textId="77777777" w:rsidR="00717D81" w:rsidRPr="00B345A0" w:rsidRDefault="00717D81" w:rsidP="00131E63">
            <w:pPr>
              <w:pStyle w:val="Agenda-Signature"/>
              <w:rPr>
                <w:sz w:val="22"/>
                <w:szCs w:val="22"/>
              </w:rPr>
            </w:pPr>
            <w:r w:rsidRPr="00E44E9D">
              <w:rPr>
                <w:b/>
                <w:bCs/>
                <w:i/>
                <w:iCs/>
                <w:sz w:val="22"/>
                <w:szCs w:val="22"/>
              </w:rPr>
              <w:t xml:space="preserve"> Board of Directors</w:t>
            </w:r>
          </w:p>
        </w:tc>
      </w:tr>
      <w:tr w:rsidR="00717D81" w:rsidRPr="00B345A0" w14:paraId="392D6D5E" w14:textId="77777777" w:rsidTr="00131E63">
        <w:trPr>
          <w:trHeight w:val="74"/>
        </w:trPr>
        <w:tc>
          <w:tcPr>
            <w:tcW w:w="5367" w:type="dxa"/>
          </w:tcPr>
          <w:p w14:paraId="4C7B8198" w14:textId="515FF324" w:rsidR="00717D81" w:rsidRPr="00E44E9D" w:rsidRDefault="00717D81" w:rsidP="00131E63">
            <w:pPr>
              <w:pStyle w:val="Agenda-Signature"/>
              <w:rPr>
                <w:b/>
                <w:bCs/>
                <w:i/>
                <w:iCs/>
                <w:sz w:val="22"/>
                <w:szCs w:val="22"/>
              </w:rPr>
            </w:pPr>
          </w:p>
        </w:tc>
        <w:tc>
          <w:tcPr>
            <w:tcW w:w="5799" w:type="dxa"/>
          </w:tcPr>
          <w:p w14:paraId="1078C82F" w14:textId="77777777" w:rsidR="00717D81" w:rsidRDefault="00717D81" w:rsidP="00131E63">
            <w:pPr>
              <w:pStyle w:val="Agenda-Signature"/>
              <w:rPr>
                <w:rFonts w:ascii="Baguet Script" w:hAnsi="Baguet Script"/>
                <w:sz w:val="32"/>
                <w:szCs w:val="32"/>
              </w:rPr>
            </w:pPr>
          </w:p>
          <w:p w14:paraId="3927712C" w14:textId="0BBA0305" w:rsidR="00140FF5" w:rsidRPr="00B345A0" w:rsidRDefault="00140FF5" w:rsidP="00131E63">
            <w:pPr>
              <w:pStyle w:val="Agenda-Signature"/>
              <w:rPr>
                <w:sz w:val="22"/>
                <w:szCs w:val="22"/>
              </w:rPr>
            </w:pPr>
            <w:r>
              <w:rPr>
                <w:rFonts w:ascii="Baguet Script" w:hAnsi="Baguet Script"/>
                <w:sz w:val="32"/>
                <w:szCs w:val="32"/>
              </w:rPr>
              <w:t>Kathy Henderson-Essel</w:t>
            </w:r>
          </w:p>
        </w:tc>
      </w:tr>
    </w:tbl>
    <w:p w14:paraId="7A73D86F" w14:textId="77777777" w:rsidR="00717D81" w:rsidRPr="00717D81" w:rsidRDefault="00717D81" w:rsidP="00717D81">
      <w:pPr>
        <w:rPr>
          <w:b/>
          <w:bCs/>
        </w:rPr>
      </w:pPr>
    </w:p>
    <w:p w14:paraId="6F112F85" w14:textId="77777777" w:rsidR="006F110F" w:rsidRDefault="006F110F" w:rsidP="006F110F">
      <w:pPr>
        <w:ind w:left="360"/>
        <w:rPr>
          <w:b/>
          <w:bCs/>
        </w:rPr>
      </w:pPr>
    </w:p>
    <w:p w14:paraId="322A266E" w14:textId="7E513BE4" w:rsidR="0062385D" w:rsidRPr="0062385D" w:rsidRDefault="0062385D" w:rsidP="0062385D"/>
    <w:sectPr w:rsidR="0062385D" w:rsidRPr="006238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5625" w14:textId="77777777" w:rsidR="00B74CD5" w:rsidRDefault="00B74CD5" w:rsidP="0062385D">
      <w:r>
        <w:separator/>
      </w:r>
    </w:p>
  </w:endnote>
  <w:endnote w:type="continuationSeparator" w:id="0">
    <w:p w14:paraId="0BBF5FE7" w14:textId="77777777" w:rsidR="00B74CD5" w:rsidRDefault="00B74CD5" w:rsidP="006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64B" w14:textId="77777777" w:rsidR="0062385D" w:rsidRDefault="0062385D">
    <w:pPr>
      <w:pStyle w:val="Footer"/>
    </w:pPr>
    <w:r>
      <w:rPr>
        <w:noProof/>
      </w:rPr>
      <w:drawing>
        <wp:inline distT="0" distB="0" distL="0" distR="0" wp14:anchorId="36E285AD" wp14:editId="2B2F02DC">
          <wp:extent cx="5943600" cy="163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Bottom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3195"/>
                  </a:xfrm>
                  <a:prstGeom prst="rect">
                    <a:avLst/>
                  </a:prstGeom>
                </pic:spPr>
              </pic:pic>
            </a:graphicData>
          </a:graphic>
        </wp:inline>
      </w:drawing>
    </w:r>
  </w:p>
  <w:p w14:paraId="67C78652" w14:textId="77777777" w:rsidR="0062385D" w:rsidRDefault="0062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376C" w14:textId="77777777" w:rsidR="00B74CD5" w:rsidRDefault="00B74CD5" w:rsidP="0062385D">
      <w:r>
        <w:separator/>
      </w:r>
    </w:p>
  </w:footnote>
  <w:footnote w:type="continuationSeparator" w:id="0">
    <w:p w14:paraId="1D9F3FBE" w14:textId="77777777" w:rsidR="00B74CD5" w:rsidRDefault="00B74CD5" w:rsidP="0062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BC8" w14:textId="77777777" w:rsidR="0062385D" w:rsidRDefault="0062385D">
    <w:pPr>
      <w:pStyle w:val="Header"/>
    </w:pPr>
    <w:r>
      <w:rPr>
        <w:noProof/>
      </w:rPr>
      <w:drawing>
        <wp:inline distT="0" distB="0" distL="0" distR="0" wp14:anchorId="28F49D16" wp14:editId="4B3B240B">
          <wp:extent cx="59436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 Top Header (N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2578E22D" w14:textId="77777777" w:rsidR="0062385D" w:rsidRDefault="006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0C4"/>
    <w:multiLevelType w:val="hybridMultilevel"/>
    <w:tmpl w:val="2E9C87DE"/>
    <w:lvl w:ilvl="0" w:tplc="DC5404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73C5A"/>
    <w:multiLevelType w:val="multilevel"/>
    <w:tmpl w:val="D90A01DC"/>
    <w:styleLink w:val="Agenda-List"/>
    <w:lvl w:ilvl="0">
      <w:start w:val="1"/>
      <w:numFmt w:val="decimal"/>
      <w:pStyle w:val="Agenda-List1"/>
      <w:lvlText w:val="%1)"/>
      <w:lvlJc w:val="left"/>
      <w:pPr>
        <w:ind w:left="360" w:hanging="360"/>
      </w:pPr>
      <w:rPr>
        <w:rFonts w:ascii="Times New Roman" w:hAnsi="Times New Roman" w:hint="default"/>
        <w:b w:val="0"/>
      </w:rPr>
    </w:lvl>
    <w:lvl w:ilvl="1">
      <w:start w:val="1"/>
      <w:numFmt w:val="lowerLetter"/>
      <w:pStyle w:val="Agenda-List2"/>
      <w:lvlText w:val="%2."/>
      <w:lvlJc w:val="left"/>
      <w:pPr>
        <w:ind w:left="720" w:hanging="360"/>
      </w:pPr>
      <w:rPr>
        <w:rFonts w:ascii="Times New Roman" w:eastAsia="Times New Roman" w:hAnsi="Times New Roman" w:cs="Times New Roman" w:hint="default"/>
        <w:b w:val="0"/>
      </w:rPr>
    </w:lvl>
    <w:lvl w:ilvl="2">
      <w:start w:val="1"/>
      <w:numFmt w:val="lowerRoman"/>
      <w:pStyle w:val="Agenda-Lis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436665">
    <w:abstractNumId w:val="1"/>
    <w:lvlOverride w:ilvl="0">
      <w:lvl w:ilvl="0">
        <w:start w:val="1"/>
        <w:numFmt w:val="decimal"/>
        <w:pStyle w:val="Agenda-List1"/>
        <w:lvlText w:val="%1)"/>
        <w:lvlJc w:val="left"/>
        <w:pPr>
          <w:ind w:left="360" w:hanging="360"/>
        </w:pPr>
        <w:rPr>
          <w:rFonts w:ascii="Times New Roman" w:hAnsi="Times New Roman" w:hint="default"/>
          <w:b w:val="0"/>
          <w:color w:val="auto"/>
        </w:rPr>
      </w:lvl>
    </w:lvlOverride>
    <w:lvlOverride w:ilvl="1">
      <w:lvl w:ilvl="1">
        <w:start w:val="1"/>
        <w:numFmt w:val="lowerLetter"/>
        <w:pStyle w:val="Agenda-List2"/>
        <w:lvlText w:val="%2."/>
        <w:lvlJc w:val="left"/>
        <w:pPr>
          <w:ind w:left="720" w:hanging="360"/>
        </w:pPr>
        <w:rPr>
          <w:rFonts w:ascii="Times New Roman" w:eastAsia="Times New Roman" w:hAnsi="Times New Roman" w:cs="Times New Roman" w:hint="default"/>
          <w:b w:val="0"/>
        </w:rPr>
      </w:lvl>
    </w:lvlOverride>
    <w:lvlOverride w:ilvl="2">
      <w:lvl w:ilvl="2">
        <w:start w:val="1"/>
        <w:numFmt w:val="lowerRoman"/>
        <w:pStyle w:val="Agenda-List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693143268">
    <w:abstractNumId w:val="1"/>
  </w:num>
  <w:num w:numId="3" w16cid:durableId="130438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0F"/>
    <w:rsid w:val="00047B9D"/>
    <w:rsid w:val="00117D4B"/>
    <w:rsid w:val="00140FF5"/>
    <w:rsid w:val="00360E9A"/>
    <w:rsid w:val="003C3236"/>
    <w:rsid w:val="00564B0D"/>
    <w:rsid w:val="00605126"/>
    <w:rsid w:val="0062385D"/>
    <w:rsid w:val="006C0098"/>
    <w:rsid w:val="006F110F"/>
    <w:rsid w:val="00717D81"/>
    <w:rsid w:val="00740789"/>
    <w:rsid w:val="009E5152"/>
    <w:rsid w:val="00B74CD5"/>
    <w:rsid w:val="00EB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41875"/>
  <w15:docId w15:val="{D3183C2D-1CB9-41D7-B5BE-28CDEF08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85D"/>
    <w:pPr>
      <w:tabs>
        <w:tab w:val="center" w:pos="4680"/>
        <w:tab w:val="right" w:pos="9360"/>
      </w:tabs>
    </w:pPr>
  </w:style>
  <w:style w:type="character" w:customStyle="1" w:styleId="HeaderChar">
    <w:name w:val="Header Char"/>
    <w:basedOn w:val="DefaultParagraphFont"/>
    <w:link w:val="Header"/>
    <w:uiPriority w:val="99"/>
    <w:rsid w:val="0062385D"/>
  </w:style>
  <w:style w:type="paragraph" w:styleId="Footer">
    <w:name w:val="footer"/>
    <w:basedOn w:val="Normal"/>
    <w:link w:val="FooterChar"/>
    <w:uiPriority w:val="99"/>
    <w:unhideWhenUsed/>
    <w:rsid w:val="0062385D"/>
    <w:pPr>
      <w:tabs>
        <w:tab w:val="center" w:pos="4680"/>
        <w:tab w:val="right" w:pos="9360"/>
      </w:tabs>
    </w:pPr>
  </w:style>
  <w:style w:type="character" w:customStyle="1" w:styleId="FooterChar">
    <w:name w:val="Footer Char"/>
    <w:basedOn w:val="DefaultParagraphFont"/>
    <w:link w:val="Footer"/>
    <w:uiPriority w:val="99"/>
    <w:rsid w:val="0062385D"/>
  </w:style>
  <w:style w:type="paragraph" w:styleId="BalloonText">
    <w:name w:val="Balloon Text"/>
    <w:basedOn w:val="Normal"/>
    <w:link w:val="BalloonTextChar"/>
    <w:uiPriority w:val="99"/>
    <w:semiHidden/>
    <w:unhideWhenUsed/>
    <w:rsid w:val="0062385D"/>
    <w:rPr>
      <w:rFonts w:ascii="Tahoma" w:hAnsi="Tahoma" w:cs="Tahoma"/>
      <w:sz w:val="16"/>
      <w:szCs w:val="16"/>
    </w:rPr>
  </w:style>
  <w:style w:type="character" w:customStyle="1" w:styleId="BalloonTextChar">
    <w:name w:val="Balloon Text Char"/>
    <w:basedOn w:val="DefaultParagraphFont"/>
    <w:link w:val="BalloonText"/>
    <w:uiPriority w:val="99"/>
    <w:semiHidden/>
    <w:rsid w:val="0062385D"/>
    <w:rPr>
      <w:rFonts w:ascii="Tahoma" w:hAnsi="Tahoma" w:cs="Tahoma"/>
      <w:sz w:val="16"/>
      <w:szCs w:val="16"/>
    </w:rPr>
  </w:style>
  <w:style w:type="paragraph" w:customStyle="1" w:styleId="Agenda-Header-1">
    <w:name w:val="Agenda-Header-1"/>
    <w:basedOn w:val="Normal"/>
    <w:next w:val="Normal"/>
    <w:qFormat/>
    <w:rsid w:val="006F110F"/>
    <w:pPr>
      <w:jc w:val="center"/>
    </w:pPr>
    <w:rPr>
      <w:rFonts w:ascii="Trajan Pro" w:hAnsi="Trajan Pro"/>
      <w:noProof/>
    </w:rPr>
  </w:style>
  <w:style w:type="paragraph" w:customStyle="1" w:styleId="Agenda-Title">
    <w:name w:val="Agenda-Title"/>
    <w:basedOn w:val="Normal"/>
    <w:next w:val="Normal"/>
    <w:qFormat/>
    <w:rsid w:val="006F110F"/>
    <w:pPr>
      <w:tabs>
        <w:tab w:val="left" w:pos="540"/>
      </w:tabs>
      <w:spacing w:before="240" w:after="240"/>
      <w:jc w:val="center"/>
    </w:pPr>
    <w:rPr>
      <w:b/>
    </w:rPr>
  </w:style>
  <w:style w:type="character" w:styleId="Hyperlink">
    <w:name w:val="Hyperlink"/>
    <w:basedOn w:val="DefaultParagraphFont"/>
    <w:unhideWhenUsed/>
    <w:rsid w:val="006F110F"/>
    <w:rPr>
      <w:color w:val="0000FF"/>
      <w:u w:val="single"/>
    </w:rPr>
  </w:style>
  <w:style w:type="paragraph" w:customStyle="1" w:styleId="Agenda-List1">
    <w:name w:val="Agenda-List1"/>
    <w:basedOn w:val="Normal"/>
    <w:qFormat/>
    <w:rsid w:val="006F110F"/>
    <w:pPr>
      <w:numPr>
        <w:numId w:val="1"/>
      </w:numPr>
      <w:tabs>
        <w:tab w:val="left" w:pos="360"/>
      </w:tabs>
      <w:spacing w:before="240"/>
      <w:jc w:val="both"/>
    </w:pPr>
  </w:style>
  <w:style w:type="paragraph" w:customStyle="1" w:styleId="Agenda-List2">
    <w:name w:val="Agenda-List2"/>
    <w:basedOn w:val="Normal"/>
    <w:qFormat/>
    <w:rsid w:val="006F110F"/>
    <w:pPr>
      <w:numPr>
        <w:ilvl w:val="1"/>
        <w:numId w:val="1"/>
      </w:numPr>
      <w:tabs>
        <w:tab w:val="left" w:pos="720"/>
      </w:tabs>
      <w:contextualSpacing/>
      <w:jc w:val="both"/>
      <w:outlineLvl w:val="1"/>
    </w:pPr>
    <w:rPr>
      <w:bCs/>
    </w:rPr>
  </w:style>
  <w:style w:type="numbering" w:customStyle="1" w:styleId="Agenda-List">
    <w:name w:val="Agenda-List"/>
    <w:basedOn w:val="NoList"/>
    <w:uiPriority w:val="99"/>
    <w:rsid w:val="006F110F"/>
    <w:pPr>
      <w:numPr>
        <w:numId w:val="2"/>
      </w:numPr>
    </w:pPr>
  </w:style>
  <w:style w:type="paragraph" w:customStyle="1" w:styleId="Agenda-List3">
    <w:name w:val="Agenda-List3"/>
    <w:basedOn w:val="Normal"/>
    <w:qFormat/>
    <w:rsid w:val="006F110F"/>
    <w:pPr>
      <w:numPr>
        <w:ilvl w:val="2"/>
        <w:numId w:val="1"/>
      </w:numPr>
      <w:tabs>
        <w:tab w:val="left" w:pos="360"/>
      </w:tabs>
      <w:autoSpaceDE w:val="0"/>
      <w:autoSpaceDN w:val="0"/>
      <w:adjustRightInd w:val="0"/>
      <w:jc w:val="both"/>
    </w:pPr>
    <w:rPr>
      <w:szCs w:val="23"/>
    </w:rPr>
  </w:style>
  <w:style w:type="character" w:styleId="Strong">
    <w:name w:val="Strong"/>
    <w:basedOn w:val="DefaultParagraphFont"/>
    <w:uiPriority w:val="22"/>
    <w:qFormat/>
    <w:rsid w:val="006F110F"/>
    <w:rPr>
      <w:b/>
      <w:bCs/>
    </w:rPr>
  </w:style>
  <w:style w:type="paragraph" w:styleId="ListParagraph">
    <w:name w:val="List Paragraph"/>
    <w:basedOn w:val="Normal"/>
    <w:uiPriority w:val="34"/>
    <w:qFormat/>
    <w:rsid w:val="006F110F"/>
    <w:pPr>
      <w:ind w:left="720"/>
      <w:contextualSpacing/>
    </w:pPr>
  </w:style>
  <w:style w:type="paragraph" w:customStyle="1" w:styleId="Agenda-Signature">
    <w:name w:val="Agenda-Signature"/>
    <w:basedOn w:val="Normal"/>
    <w:qFormat/>
    <w:rsid w:val="00717D81"/>
    <w:pPr>
      <w:tabs>
        <w:tab w:val="left" w:pos="540"/>
      </w:tabs>
      <w:jc w:val="both"/>
    </w:pPr>
    <w:rPr>
      <w:b/>
      <w:i/>
    </w:rPr>
  </w:style>
  <w:style w:type="table" w:customStyle="1" w:styleId="Agenda-Table-Sig">
    <w:name w:val="Agenda-Table-Sig"/>
    <w:basedOn w:val="TableNormal"/>
    <w:uiPriority w:val="99"/>
    <w:rsid w:val="00717D81"/>
    <w:pPr>
      <w:spacing w:after="0" w:line="240" w:lineRule="auto"/>
    </w:pPr>
    <w:rPr>
      <w:rFonts w:ascii="Times New Roman" w:hAnsi="Times New Roman"/>
      <w:b/>
      <w:i/>
      <w:sz w:val="24"/>
    </w:rPr>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lc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20Secretary\Documents\BOARD%20OF%20DIRECTORS\MEETINGS%20-%20AGENDAS%20-%20MINUTES\Letterhead%20Template%20-%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 Color</Template>
  <TotalTime>4</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Secretary</dc:creator>
  <cp:lastModifiedBy>Kathy Henderson Essel</cp:lastModifiedBy>
  <cp:revision>2</cp:revision>
  <cp:lastPrinted>2021-02-21T19:59:00Z</cp:lastPrinted>
  <dcterms:created xsi:type="dcterms:W3CDTF">2024-01-19T02:11:00Z</dcterms:created>
  <dcterms:modified xsi:type="dcterms:W3CDTF">2024-01-19T02:11:00Z</dcterms:modified>
</cp:coreProperties>
</file>